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C8" w:rsidRPr="00B4676D" w:rsidRDefault="001E4B56" w:rsidP="00EE7698">
      <w:pPr>
        <w:jc w:val="both"/>
        <w:rPr>
          <w:b w:val="0"/>
          <w:bCs w:val="0"/>
          <w:sz w:val="22"/>
        </w:rPr>
      </w:pPr>
      <w:bookmarkStart w:id="0" w:name="_GoBack"/>
      <w:bookmarkEnd w:id="0"/>
      <w:r>
        <w:rPr>
          <w:b w:val="0"/>
          <w:bCs w:val="0"/>
          <w:sz w:val="22"/>
        </w:rPr>
        <w:t>7.30pm @ Rose Hill Community Centre</w:t>
      </w:r>
    </w:p>
    <w:p w:rsidR="005B52C8" w:rsidRPr="00B4676D" w:rsidRDefault="005B52C8" w:rsidP="00EE7698">
      <w:pPr>
        <w:jc w:val="both"/>
        <w:rPr>
          <w:b w:val="0"/>
          <w:bCs w:val="0"/>
          <w:sz w:val="22"/>
        </w:rPr>
      </w:pPr>
    </w:p>
    <w:p w:rsidR="000D5D70" w:rsidRDefault="005B52C8" w:rsidP="00EE7698">
      <w:pPr>
        <w:jc w:val="both"/>
        <w:rPr>
          <w:b w:val="0"/>
          <w:bCs w:val="0"/>
          <w:sz w:val="22"/>
        </w:rPr>
      </w:pPr>
      <w:r w:rsidRPr="00D028C8">
        <w:rPr>
          <w:bCs w:val="0"/>
          <w:sz w:val="22"/>
        </w:rPr>
        <w:t>Present:</w:t>
      </w:r>
      <w:r w:rsidRPr="00B4676D">
        <w:rPr>
          <w:b w:val="0"/>
          <w:bCs w:val="0"/>
          <w:sz w:val="22"/>
        </w:rPr>
        <w:tab/>
      </w:r>
      <w:r w:rsidRPr="00B4676D">
        <w:rPr>
          <w:b w:val="0"/>
          <w:bCs w:val="0"/>
          <w:sz w:val="22"/>
        </w:rPr>
        <w:tab/>
      </w:r>
    </w:p>
    <w:p w:rsidR="000D5D70" w:rsidRDefault="000D5D70" w:rsidP="00EE7698">
      <w:pPr>
        <w:jc w:val="both"/>
        <w:rPr>
          <w:b w:val="0"/>
          <w:bCs w:val="0"/>
          <w:sz w:val="22"/>
        </w:rPr>
      </w:pPr>
    </w:p>
    <w:tbl>
      <w:tblPr>
        <w:tblW w:w="17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0"/>
        <w:gridCol w:w="1558"/>
        <w:gridCol w:w="3103"/>
        <w:gridCol w:w="2824"/>
        <w:gridCol w:w="403"/>
        <w:gridCol w:w="236"/>
        <w:gridCol w:w="8002"/>
      </w:tblGrid>
      <w:tr w:rsidR="00DC5169" w:rsidRPr="00084543" w:rsidTr="001332B0">
        <w:trPr>
          <w:gridBefore w:val="2"/>
          <w:gridAfter w:val="3"/>
          <w:wBefore w:w="1072" w:type="dxa"/>
          <w:wAfter w:w="8641" w:type="dxa"/>
        </w:trPr>
        <w:tc>
          <w:tcPr>
            <w:tcW w:w="1558" w:type="dxa"/>
            <w:shd w:val="clear" w:color="auto" w:fill="auto"/>
          </w:tcPr>
          <w:p w:rsidR="00DC5169" w:rsidRPr="00084543" w:rsidRDefault="00DC5169" w:rsidP="00084543">
            <w:pPr>
              <w:jc w:val="both"/>
              <w:rPr>
                <w:b w:val="0"/>
                <w:bCs w:val="0"/>
                <w:sz w:val="22"/>
              </w:rPr>
            </w:pPr>
            <w:r w:rsidRPr="00084543">
              <w:rPr>
                <w:b w:val="0"/>
                <w:bCs w:val="0"/>
                <w:sz w:val="22"/>
              </w:rPr>
              <w:t>Trustees</w:t>
            </w:r>
          </w:p>
        </w:tc>
        <w:tc>
          <w:tcPr>
            <w:tcW w:w="3103" w:type="dxa"/>
            <w:shd w:val="clear" w:color="auto" w:fill="auto"/>
          </w:tcPr>
          <w:p w:rsidR="00DC5169" w:rsidRPr="00084543" w:rsidRDefault="00DC5169" w:rsidP="00B11BEE">
            <w:pPr>
              <w:jc w:val="both"/>
              <w:rPr>
                <w:b w:val="0"/>
                <w:bCs w:val="0"/>
                <w:sz w:val="22"/>
              </w:rPr>
            </w:pPr>
            <w:r>
              <w:rPr>
                <w:b w:val="0"/>
                <w:bCs w:val="0"/>
                <w:sz w:val="22"/>
              </w:rPr>
              <w:t>Ian Matten</w:t>
            </w:r>
          </w:p>
        </w:tc>
        <w:tc>
          <w:tcPr>
            <w:tcW w:w="2824" w:type="dxa"/>
            <w:shd w:val="clear" w:color="auto" w:fill="auto"/>
          </w:tcPr>
          <w:p w:rsidR="00DC5169" w:rsidRPr="00084543" w:rsidRDefault="00DC5169" w:rsidP="00084543">
            <w:pPr>
              <w:jc w:val="both"/>
              <w:rPr>
                <w:b w:val="0"/>
                <w:bCs w:val="0"/>
                <w:sz w:val="22"/>
              </w:rPr>
            </w:pPr>
          </w:p>
        </w:tc>
      </w:tr>
      <w:tr w:rsidR="00DC5169" w:rsidRPr="00084543" w:rsidTr="001332B0">
        <w:trPr>
          <w:gridBefore w:val="2"/>
          <w:gridAfter w:val="3"/>
          <w:wBefore w:w="1072" w:type="dxa"/>
          <w:wAfter w:w="8641" w:type="dxa"/>
        </w:trPr>
        <w:tc>
          <w:tcPr>
            <w:tcW w:w="1558" w:type="dxa"/>
            <w:shd w:val="clear" w:color="auto" w:fill="auto"/>
          </w:tcPr>
          <w:p w:rsidR="00DC5169" w:rsidRPr="00084543" w:rsidRDefault="00DC5169" w:rsidP="00084543">
            <w:pPr>
              <w:jc w:val="both"/>
              <w:rPr>
                <w:b w:val="0"/>
                <w:bCs w:val="0"/>
                <w:sz w:val="22"/>
              </w:rPr>
            </w:pPr>
          </w:p>
        </w:tc>
        <w:tc>
          <w:tcPr>
            <w:tcW w:w="3103" w:type="dxa"/>
            <w:shd w:val="clear" w:color="auto" w:fill="auto"/>
          </w:tcPr>
          <w:p w:rsidR="00DC5169" w:rsidRPr="00084543" w:rsidRDefault="00DC5169" w:rsidP="00B11BEE">
            <w:pPr>
              <w:jc w:val="both"/>
              <w:rPr>
                <w:b w:val="0"/>
                <w:bCs w:val="0"/>
                <w:sz w:val="22"/>
              </w:rPr>
            </w:pPr>
            <w:r>
              <w:rPr>
                <w:b w:val="0"/>
                <w:bCs w:val="0"/>
                <w:sz w:val="22"/>
              </w:rPr>
              <w:t>Andrew Benfield</w:t>
            </w:r>
          </w:p>
        </w:tc>
        <w:tc>
          <w:tcPr>
            <w:tcW w:w="2824" w:type="dxa"/>
            <w:shd w:val="clear" w:color="auto" w:fill="auto"/>
          </w:tcPr>
          <w:p w:rsidR="00DC5169" w:rsidRPr="00084543" w:rsidRDefault="00DC5169" w:rsidP="00084543">
            <w:pPr>
              <w:jc w:val="both"/>
              <w:rPr>
                <w:b w:val="0"/>
                <w:bCs w:val="0"/>
                <w:sz w:val="22"/>
              </w:rPr>
            </w:pPr>
          </w:p>
        </w:tc>
      </w:tr>
      <w:tr w:rsidR="001E4B56" w:rsidRPr="00084543" w:rsidTr="001332B0">
        <w:trPr>
          <w:gridBefore w:val="2"/>
          <w:gridAfter w:val="3"/>
          <w:wBefore w:w="1072" w:type="dxa"/>
          <w:wAfter w:w="8641" w:type="dxa"/>
        </w:trPr>
        <w:tc>
          <w:tcPr>
            <w:tcW w:w="1558" w:type="dxa"/>
            <w:shd w:val="clear" w:color="auto" w:fill="auto"/>
          </w:tcPr>
          <w:p w:rsidR="001E4B56" w:rsidRPr="00084543" w:rsidRDefault="001E4B56" w:rsidP="00084543">
            <w:pPr>
              <w:jc w:val="both"/>
              <w:rPr>
                <w:b w:val="0"/>
                <w:bCs w:val="0"/>
                <w:sz w:val="22"/>
              </w:rPr>
            </w:pPr>
          </w:p>
        </w:tc>
        <w:tc>
          <w:tcPr>
            <w:tcW w:w="3103" w:type="dxa"/>
            <w:shd w:val="clear" w:color="auto" w:fill="auto"/>
          </w:tcPr>
          <w:p w:rsidR="001E4B56" w:rsidRPr="00084543" w:rsidRDefault="001E4B56" w:rsidP="00084543">
            <w:pPr>
              <w:jc w:val="both"/>
              <w:rPr>
                <w:b w:val="0"/>
                <w:bCs w:val="0"/>
                <w:sz w:val="22"/>
              </w:rPr>
            </w:pPr>
          </w:p>
        </w:tc>
        <w:tc>
          <w:tcPr>
            <w:tcW w:w="2824" w:type="dxa"/>
            <w:shd w:val="clear" w:color="auto" w:fill="auto"/>
          </w:tcPr>
          <w:p w:rsidR="001E4B56" w:rsidRPr="00084543" w:rsidRDefault="001E4B56" w:rsidP="00084543">
            <w:pPr>
              <w:jc w:val="both"/>
              <w:rPr>
                <w:b w:val="0"/>
                <w:bCs w:val="0"/>
                <w:sz w:val="22"/>
              </w:rPr>
            </w:pPr>
          </w:p>
        </w:tc>
      </w:tr>
      <w:tr w:rsidR="001E4B56" w:rsidRPr="00084543" w:rsidTr="001332B0">
        <w:trPr>
          <w:gridBefore w:val="2"/>
          <w:gridAfter w:val="3"/>
          <w:wBefore w:w="1072" w:type="dxa"/>
          <w:wAfter w:w="8641" w:type="dxa"/>
        </w:trPr>
        <w:tc>
          <w:tcPr>
            <w:tcW w:w="1558" w:type="dxa"/>
            <w:shd w:val="clear" w:color="auto" w:fill="auto"/>
          </w:tcPr>
          <w:p w:rsidR="001E4B56" w:rsidRPr="00084543" w:rsidRDefault="001E4B56" w:rsidP="00C66F22">
            <w:pPr>
              <w:jc w:val="both"/>
              <w:rPr>
                <w:b w:val="0"/>
                <w:bCs w:val="0"/>
                <w:sz w:val="22"/>
              </w:rPr>
            </w:pPr>
            <w:r w:rsidRPr="00084543">
              <w:rPr>
                <w:b w:val="0"/>
                <w:bCs w:val="0"/>
                <w:sz w:val="22"/>
              </w:rPr>
              <w:t>Committee</w:t>
            </w:r>
          </w:p>
        </w:tc>
        <w:tc>
          <w:tcPr>
            <w:tcW w:w="3103" w:type="dxa"/>
            <w:shd w:val="clear" w:color="auto" w:fill="auto"/>
          </w:tcPr>
          <w:p w:rsidR="001E4B56" w:rsidRPr="00084543" w:rsidRDefault="001E4B56" w:rsidP="00084543">
            <w:pPr>
              <w:jc w:val="both"/>
              <w:rPr>
                <w:b w:val="0"/>
                <w:bCs w:val="0"/>
                <w:sz w:val="22"/>
              </w:rPr>
            </w:pPr>
            <w:r w:rsidRPr="00084543">
              <w:rPr>
                <w:b w:val="0"/>
                <w:bCs w:val="0"/>
                <w:sz w:val="22"/>
              </w:rPr>
              <w:t>Colin Sharp</w:t>
            </w:r>
          </w:p>
        </w:tc>
        <w:tc>
          <w:tcPr>
            <w:tcW w:w="2824" w:type="dxa"/>
            <w:shd w:val="clear" w:color="auto" w:fill="auto"/>
          </w:tcPr>
          <w:p w:rsidR="001E4B56" w:rsidRPr="00084543" w:rsidRDefault="00C13CCA" w:rsidP="00084543">
            <w:pPr>
              <w:jc w:val="both"/>
              <w:rPr>
                <w:b w:val="0"/>
                <w:bCs w:val="0"/>
                <w:sz w:val="22"/>
              </w:rPr>
            </w:pPr>
            <w:r>
              <w:rPr>
                <w:b w:val="0"/>
                <w:bCs w:val="0"/>
                <w:sz w:val="22"/>
              </w:rPr>
              <w:t>Chair</w:t>
            </w:r>
          </w:p>
        </w:tc>
      </w:tr>
      <w:tr w:rsidR="00BA4F4D" w:rsidRPr="00084543" w:rsidTr="001332B0">
        <w:trPr>
          <w:gridBefore w:val="2"/>
          <w:gridAfter w:val="3"/>
          <w:wBefore w:w="1072" w:type="dxa"/>
          <w:wAfter w:w="8641" w:type="dxa"/>
        </w:trPr>
        <w:tc>
          <w:tcPr>
            <w:tcW w:w="1558" w:type="dxa"/>
            <w:shd w:val="clear" w:color="auto" w:fill="auto"/>
          </w:tcPr>
          <w:p w:rsidR="00BA4F4D" w:rsidRPr="00084543" w:rsidRDefault="00BA4F4D" w:rsidP="00084543">
            <w:pPr>
              <w:jc w:val="both"/>
              <w:rPr>
                <w:b w:val="0"/>
                <w:bCs w:val="0"/>
                <w:sz w:val="22"/>
              </w:rPr>
            </w:pPr>
          </w:p>
        </w:tc>
        <w:tc>
          <w:tcPr>
            <w:tcW w:w="3103" w:type="dxa"/>
            <w:shd w:val="clear" w:color="auto" w:fill="auto"/>
          </w:tcPr>
          <w:p w:rsidR="00BA4F4D" w:rsidRPr="00084543" w:rsidRDefault="00BA4F4D" w:rsidP="00CE02A0">
            <w:pPr>
              <w:jc w:val="both"/>
              <w:rPr>
                <w:b w:val="0"/>
                <w:bCs w:val="0"/>
                <w:sz w:val="22"/>
              </w:rPr>
            </w:pPr>
            <w:r w:rsidRPr="00084543">
              <w:rPr>
                <w:b w:val="0"/>
                <w:bCs w:val="0"/>
                <w:sz w:val="22"/>
              </w:rPr>
              <w:t>Bill Whaley</w:t>
            </w:r>
          </w:p>
        </w:tc>
        <w:tc>
          <w:tcPr>
            <w:tcW w:w="2824" w:type="dxa"/>
            <w:shd w:val="clear" w:color="auto" w:fill="auto"/>
          </w:tcPr>
          <w:p w:rsidR="00BA4F4D" w:rsidRPr="00084543" w:rsidRDefault="00BA4F4D" w:rsidP="00CE02A0">
            <w:pPr>
              <w:jc w:val="both"/>
              <w:rPr>
                <w:b w:val="0"/>
                <w:bCs w:val="0"/>
                <w:sz w:val="22"/>
              </w:rPr>
            </w:pPr>
            <w:r w:rsidRPr="00084543">
              <w:rPr>
                <w:b w:val="0"/>
                <w:bCs w:val="0"/>
                <w:sz w:val="22"/>
              </w:rPr>
              <w:t>Secretary</w:t>
            </w:r>
          </w:p>
        </w:tc>
      </w:tr>
      <w:tr w:rsidR="00E36860" w:rsidRPr="00084543" w:rsidTr="001332B0">
        <w:trPr>
          <w:gridBefore w:val="2"/>
          <w:gridAfter w:val="3"/>
          <w:wBefore w:w="1072" w:type="dxa"/>
          <w:wAfter w:w="8641" w:type="dxa"/>
        </w:trPr>
        <w:tc>
          <w:tcPr>
            <w:tcW w:w="1558" w:type="dxa"/>
            <w:shd w:val="clear" w:color="auto" w:fill="auto"/>
          </w:tcPr>
          <w:p w:rsidR="00E36860" w:rsidRPr="00084543" w:rsidRDefault="00E36860" w:rsidP="00084543">
            <w:pPr>
              <w:jc w:val="both"/>
              <w:rPr>
                <w:b w:val="0"/>
                <w:bCs w:val="0"/>
                <w:sz w:val="22"/>
              </w:rPr>
            </w:pPr>
          </w:p>
        </w:tc>
        <w:tc>
          <w:tcPr>
            <w:tcW w:w="3103" w:type="dxa"/>
            <w:shd w:val="clear" w:color="auto" w:fill="auto"/>
          </w:tcPr>
          <w:p w:rsidR="00E36860" w:rsidRDefault="00E36860" w:rsidP="00E36860">
            <w:pPr>
              <w:jc w:val="both"/>
              <w:rPr>
                <w:b w:val="0"/>
                <w:bCs w:val="0"/>
                <w:sz w:val="22"/>
              </w:rPr>
            </w:pPr>
            <w:r>
              <w:rPr>
                <w:b w:val="0"/>
                <w:bCs w:val="0"/>
                <w:sz w:val="22"/>
              </w:rPr>
              <w:t>Paul Wavell</w:t>
            </w:r>
          </w:p>
        </w:tc>
        <w:tc>
          <w:tcPr>
            <w:tcW w:w="2824" w:type="dxa"/>
            <w:shd w:val="clear" w:color="auto" w:fill="auto"/>
          </w:tcPr>
          <w:p w:rsidR="00E36860" w:rsidRPr="00084543" w:rsidRDefault="00E36860" w:rsidP="00084543">
            <w:pPr>
              <w:jc w:val="both"/>
              <w:rPr>
                <w:b w:val="0"/>
                <w:bCs w:val="0"/>
                <w:sz w:val="22"/>
              </w:rPr>
            </w:pPr>
            <w:r>
              <w:rPr>
                <w:b w:val="0"/>
                <w:bCs w:val="0"/>
                <w:sz w:val="22"/>
              </w:rPr>
              <w:t>Lettings Secretary</w:t>
            </w:r>
          </w:p>
        </w:tc>
      </w:tr>
      <w:tr w:rsidR="001E4B56" w:rsidRPr="00084543" w:rsidTr="001332B0">
        <w:trPr>
          <w:gridBefore w:val="2"/>
          <w:gridAfter w:val="3"/>
          <w:wBefore w:w="1072" w:type="dxa"/>
          <w:wAfter w:w="8641" w:type="dxa"/>
        </w:trPr>
        <w:tc>
          <w:tcPr>
            <w:tcW w:w="1558" w:type="dxa"/>
            <w:shd w:val="clear" w:color="auto" w:fill="auto"/>
          </w:tcPr>
          <w:p w:rsidR="001E4B56" w:rsidRPr="00084543" w:rsidRDefault="001E4B56" w:rsidP="00084543">
            <w:pPr>
              <w:jc w:val="both"/>
              <w:rPr>
                <w:b w:val="0"/>
                <w:bCs w:val="0"/>
                <w:sz w:val="22"/>
              </w:rPr>
            </w:pPr>
          </w:p>
        </w:tc>
        <w:tc>
          <w:tcPr>
            <w:tcW w:w="3103" w:type="dxa"/>
            <w:shd w:val="clear" w:color="auto" w:fill="auto"/>
          </w:tcPr>
          <w:p w:rsidR="001E4B56" w:rsidRPr="00084543" w:rsidRDefault="00BA4F4D" w:rsidP="00BA4F4D">
            <w:pPr>
              <w:jc w:val="both"/>
              <w:rPr>
                <w:b w:val="0"/>
                <w:bCs w:val="0"/>
                <w:sz w:val="22"/>
              </w:rPr>
            </w:pPr>
            <w:r>
              <w:rPr>
                <w:b w:val="0"/>
                <w:bCs w:val="0"/>
                <w:sz w:val="22"/>
              </w:rPr>
              <w:t>Colin Cavey</w:t>
            </w:r>
          </w:p>
        </w:tc>
        <w:tc>
          <w:tcPr>
            <w:tcW w:w="2824" w:type="dxa"/>
            <w:shd w:val="clear" w:color="auto" w:fill="auto"/>
          </w:tcPr>
          <w:p w:rsidR="001E4B56" w:rsidRPr="00084543" w:rsidRDefault="001E4B56" w:rsidP="00084543">
            <w:pPr>
              <w:jc w:val="both"/>
              <w:rPr>
                <w:b w:val="0"/>
                <w:bCs w:val="0"/>
                <w:sz w:val="22"/>
              </w:rPr>
            </w:pPr>
          </w:p>
        </w:tc>
      </w:tr>
      <w:tr w:rsidR="00BA4F4D" w:rsidRPr="00084543" w:rsidTr="001332B0">
        <w:trPr>
          <w:gridBefore w:val="2"/>
          <w:gridAfter w:val="3"/>
          <w:wBefore w:w="1072" w:type="dxa"/>
          <w:wAfter w:w="8641" w:type="dxa"/>
        </w:trPr>
        <w:tc>
          <w:tcPr>
            <w:tcW w:w="1558" w:type="dxa"/>
            <w:shd w:val="clear" w:color="auto" w:fill="auto"/>
          </w:tcPr>
          <w:p w:rsidR="00BA4F4D" w:rsidRPr="00084543" w:rsidRDefault="00BA4F4D" w:rsidP="00084543">
            <w:pPr>
              <w:jc w:val="both"/>
              <w:rPr>
                <w:b w:val="0"/>
                <w:bCs w:val="0"/>
                <w:sz w:val="22"/>
              </w:rPr>
            </w:pPr>
          </w:p>
        </w:tc>
        <w:tc>
          <w:tcPr>
            <w:tcW w:w="3103" w:type="dxa"/>
            <w:shd w:val="clear" w:color="auto" w:fill="auto"/>
          </w:tcPr>
          <w:p w:rsidR="00BA4F4D" w:rsidRPr="00084543" w:rsidRDefault="00BA4F4D" w:rsidP="00084543">
            <w:pPr>
              <w:jc w:val="both"/>
              <w:rPr>
                <w:b w:val="0"/>
                <w:bCs w:val="0"/>
                <w:sz w:val="22"/>
              </w:rPr>
            </w:pPr>
            <w:r w:rsidRPr="00084543">
              <w:rPr>
                <w:b w:val="0"/>
                <w:bCs w:val="0"/>
                <w:sz w:val="22"/>
              </w:rPr>
              <w:t>Phil Hart</w:t>
            </w:r>
          </w:p>
        </w:tc>
        <w:tc>
          <w:tcPr>
            <w:tcW w:w="2824" w:type="dxa"/>
            <w:shd w:val="clear" w:color="auto" w:fill="auto"/>
          </w:tcPr>
          <w:p w:rsidR="00BA4F4D" w:rsidRPr="00084543" w:rsidRDefault="00BA4F4D" w:rsidP="00084543">
            <w:pPr>
              <w:jc w:val="both"/>
              <w:rPr>
                <w:b w:val="0"/>
                <w:bCs w:val="0"/>
                <w:sz w:val="22"/>
              </w:rPr>
            </w:pPr>
          </w:p>
        </w:tc>
      </w:tr>
      <w:tr w:rsidR="00BA4F4D" w:rsidRPr="00084543" w:rsidTr="001332B0">
        <w:trPr>
          <w:gridBefore w:val="2"/>
          <w:gridAfter w:val="3"/>
          <w:wBefore w:w="1072" w:type="dxa"/>
          <w:wAfter w:w="8641" w:type="dxa"/>
        </w:trPr>
        <w:tc>
          <w:tcPr>
            <w:tcW w:w="1558" w:type="dxa"/>
            <w:shd w:val="clear" w:color="auto" w:fill="auto"/>
          </w:tcPr>
          <w:p w:rsidR="00BA4F4D" w:rsidRPr="00084543" w:rsidRDefault="00BA4F4D" w:rsidP="00084543">
            <w:pPr>
              <w:jc w:val="both"/>
              <w:rPr>
                <w:b w:val="0"/>
                <w:bCs w:val="0"/>
                <w:sz w:val="22"/>
              </w:rPr>
            </w:pPr>
          </w:p>
        </w:tc>
        <w:tc>
          <w:tcPr>
            <w:tcW w:w="3103" w:type="dxa"/>
            <w:shd w:val="clear" w:color="auto" w:fill="auto"/>
          </w:tcPr>
          <w:p w:rsidR="00BA4F4D" w:rsidRPr="00084543" w:rsidRDefault="00BA4F4D" w:rsidP="00084543">
            <w:pPr>
              <w:jc w:val="both"/>
              <w:rPr>
                <w:b w:val="0"/>
                <w:bCs w:val="0"/>
                <w:sz w:val="22"/>
              </w:rPr>
            </w:pPr>
            <w:r>
              <w:rPr>
                <w:b w:val="0"/>
                <w:bCs w:val="0"/>
                <w:sz w:val="22"/>
              </w:rPr>
              <w:t>Nick Van Hear</w:t>
            </w:r>
          </w:p>
        </w:tc>
        <w:tc>
          <w:tcPr>
            <w:tcW w:w="2824" w:type="dxa"/>
            <w:shd w:val="clear" w:color="auto" w:fill="auto"/>
          </w:tcPr>
          <w:p w:rsidR="00BA4F4D" w:rsidRPr="00084543" w:rsidRDefault="00BA4F4D" w:rsidP="00084543">
            <w:pPr>
              <w:jc w:val="both"/>
              <w:rPr>
                <w:b w:val="0"/>
                <w:bCs w:val="0"/>
                <w:sz w:val="22"/>
              </w:rPr>
            </w:pPr>
          </w:p>
        </w:tc>
      </w:tr>
      <w:tr w:rsidR="001E4B56" w:rsidRPr="00084543" w:rsidTr="001332B0">
        <w:trPr>
          <w:gridBefore w:val="2"/>
          <w:gridAfter w:val="3"/>
          <w:wBefore w:w="1072" w:type="dxa"/>
          <w:wAfter w:w="8641" w:type="dxa"/>
        </w:trPr>
        <w:tc>
          <w:tcPr>
            <w:tcW w:w="1558" w:type="dxa"/>
            <w:shd w:val="clear" w:color="auto" w:fill="auto"/>
          </w:tcPr>
          <w:p w:rsidR="001E4B56" w:rsidRPr="00084543" w:rsidRDefault="001E4B56" w:rsidP="00084543">
            <w:pPr>
              <w:jc w:val="both"/>
              <w:rPr>
                <w:b w:val="0"/>
                <w:bCs w:val="0"/>
                <w:sz w:val="22"/>
              </w:rPr>
            </w:pPr>
          </w:p>
        </w:tc>
        <w:tc>
          <w:tcPr>
            <w:tcW w:w="3103" w:type="dxa"/>
            <w:shd w:val="clear" w:color="auto" w:fill="auto"/>
          </w:tcPr>
          <w:p w:rsidR="001E4B56" w:rsidRPr="00084543" w:rsidRDefault="00BA4F4D" w:rsidP="00084543">
            <w:pPr>
              <w:jc w:val="both"/>
              <w:rPr>
                <w:b w:val="0"/>
                <w:bCs w:val="0"/>
                <w:sz w:val="22"/>
              </w:rPr>
            </w:pPr>
            <w:r>
              <w:rPr>
                <w:b w:val="0"/>
                <w:bCs w:val="0"/>
                <w:sz w:val="22"/>
              </w:rPr>
              <w:t>Terry Pike</w:t>
            </w:r>
          </w:p>
        </w:tc>
        <w:tc>
          <w:tcPr>
            <w:tcW w:w="2824" w:type="dxa"/>
            <w:shd w:val="clear" w:color="auto" w:fill="auto"/>
          </w:tcPr>
          <w:p w:rsidR="001E4B56" w:rsidRPr="00084543" w:rsidRDefault="001E4B56" w:rsidP="00084543">
            <w:pPr>
              <w:jc w:val="both"/>
              <w:rPr>
                <w:b w:val="0"/>
                <w:bCs w:val="0"/>
                <w:sz w:val="22"/>
              </w:rPr>
            </w:pPr>
          </w:p>
        </w:tc>
      </w:tr>
      <w:tr w:rsidR="00BA4F4D" w:rsidRPr="00084543" w:rsidTr="001332B0">
        <w:trPr>
          <w:gridBefore w:val="2"/>
          <w:gridAfter w:val="3"/>
          <w:wBefore w:w="1072" w:type="dxa"/>
          <w:wAfter w:w="8641" w:type="dxa"/>
        </w:trPr>
        <w:tc>
          <w:tcPr>
            <w:tcW w:w="1558" w:type="dxa"/>
            <w:shd w:val="clear" w:color="auto" w:fill="auto"/>
          </w:tcPr>
          <w:p w:rsidR="00BA4F4D" w:rsidRPr="00084543" w:rsidRDefault="00BA4F4D" w:rsidP="00084543">
            <w:pPr>
              <w:jc w:val="both"/>
              <w:rPr>
                <w:b w:val="0"/>
                <w:bCs w:val="0"/>
                <w:sz w:val="22"/>
              </w:rPr>
            </w:pPr>
          </w:p>
        </w:tc>
        <w:tc>
          <w:tcPr>
            <w:tcW w:w="3103" w:type="dxa"/>
            <w:shd w:val="clear" w:color="auto" w:fill="auto"/>
          </w:tcPr>
          <w:p w:rsidR="00BA4F4D" w:rsidRDefault="00BA4F4D" w:rsidP="00084543">
            <w:pPr>
              <w:jc w:val="both"/>
              <w:rPr>
                <w:b w:val="0"/>
                <w:bCs w:val="0"/>
                <w:sz w:val="22"/>
              </w:rPr>
            </w:pPr>
          </w:p>
        </w:tc>
        <w:tc>
          <w:tcPr>
            <w:tcW w:w="2824" w:type="dxa"/>
            <w:shd w:val="clear" w:color="auto" w:fill="auto"/>
          </w:tcPr>
          <w:p w:rsidR="00BA4F4D" w:rsidRPr="00084543" w:rsidRDefault="00BA4F4D" w:rsidP="00084543">
            <w:pPr>
              <w:jc w:val="both"/>
              <w:rPr>
                <w:b w:val="0"/>
                <w:bCs w:val="0"/>
                <w:sz w:val="22"/>
              </w:rPr>
            </w:pPr>
          </w:p>
        </w:tc>
      </w:tr>
      <w:tr w:rsidR="001E4B56" w:rsidRPr="00084543" w:rsidTr="001332B0">
        <w:trPr>
          <w:gridBefore w:val="2"/>
          <w:gridAfter w:val="3"/>
          <w:wBefore w:w="1072" w:type="dxa"/>
          <w:wAfter w:w="8641" w:type="dxa"/>
        </w:trPr>
        <w:tc>
          <w:tcPr>
            <w:tcW w:w="1558" w:type="dxa"/>
            <w:shd w:val="clear" w:color="auto" w:fill="auto"/>
          </w:tcPr>
          <w:p w:rsidR="001E4B56" w:rsidRPr="00084543" w:rsidRDefault="001E4B56" w:rsidP="00084543">
            <w:pPr>
              <w:jc w:val="both"/>
              <w:rPr>
                <w:b w:val="0"/>
                <w:bCs w:val="0"/>
                <w:sz w:val="22"/>
              </w:rPr>
            </w:pPr>
            <w:r w:rsidRPr="00084543">
              <w:rPr>
                <w:b w:val="0"/>
                <w:bCs w:val="0"/>
                <w:sz w:val="22"/>
              </w:rPr>
              <w:t>Members</w:t>
            </w:r>
          </w:p>
        </w:tc>
        <w:tc>
          <w:tcPr>
            <w:tcW w:w="3103" w:type="dxa"/>
            <w:shd w:val="clear" w:color="auto" w:fill="auto"/>
          </w:tcPr>
          <w:p w:rsidR="001E4B56" w:rsidRPr="00084543" w:rsidRDefault="009E398A" w:rsidP="00084543">
            <w:pPr>
              <w:jc w:val="both"/>
              <w:rPr>
                <w:b w:val="0"/>
                <w:bCs w:val="0"/>
                <w:sz w:val="22"/>
              </w:rPr>
            </w:pPr>
            <w:r>
              <w:rPr>
                <w:b w:val="0"/>
                <w:bCs w:val="0"/>
                <w:sz w:val="22"/>
              </w:rPr>
              <w:t>None</w:t>
            </w:r>
          </w:p>
        </w:tc>
        <w:tc>
          <w:tcPr>
            <w:tcW w:w="2824" w:type="dxa"/>
            <w:shd w:val="clear" w:color="auto" w:fill="auto"/>
          </w:tcPr>
          <w:p w:rsidR="001E4B56" w:rsidRPr="00084543" w:rsidRDefault="001E4B56" w:rsidP="00084543">
            <w:pPr>
              <w:jc w:val="both"/>
              <w:rPr>
                <w:b w:val="0"/>
                <w:bCs w:val="0"/>
                <w:sz w:val="22"/>
              </w:rPr>
            </w:pPr>
          </w:p>
        </w:tc>
      </w:tr>
      <w:tr w:rsidR="001E4B56" w:rsidRPr="00084543" w:rsidTr="001332B0">
        <w:trPr>
          <w:gridBefore w:val="2"/>
          <w:gridAfter w:val="3"/>
          <w:wBefore w:w="1072" w:type="dxa"/>
          <w:wAfter w:w="8641" w:type="dxa"/>
        </w:trPr>
        <w:tc>
          <w:tcPr>
            <w:tcW w:w="1558" w:type="dxa"/>
            <w:shd w:val="clear" w:color="auto" w:fill="auto"/>
          </w:tcPr>
          <w:p w:rsidR="001E4B56" w:rsidRPr="00084543" w:rsidRDefault="001E4B56" w:rsidP="00084543">
            <w:pPr>
              <w:jc w:val="both"/>
              <w:rPr>
                <w:b w:val="0"/>
                <w:bCs w:val="0"/>
                <w:sz w:val="22"/>
              </w:rPr>
            </w:pPr>
          </w:p>
        </w:tc>
        <w:tc>
          <w:tcPr>
            <w:tcW w:w="3103" w:type="dxa"/>
            <w:shd w:val="clear" w:color="auto" w:fill="auto"/>
          </w:tcPr>
          <w:p w:rsidR="001E4B56" w:rsidRPr="00084543" w:rsidRDefault="001E4B56" w:rsidP="00084543">
            <w:pPr>
              <w:jc w:val="both"/>
              <w:rPr>
                <w:b w:val="0"/>
                <w:bCs w:val="0"/>
                <w:sz w:val="22"/>
              </w:rPr>
            </w:pPr>
          </w:p>
        </w:tc>
        <w:tc>
          <w:tcPr>
            <w:tcW w:w="2824" w:type="dxa"/>
            <w:shd w:val="clear" w:color="auto" w:fill="auto"/>
          </w:tcPr>
          <w:p w:rsidR="001E4B56" w:rsidRPr="00084543" w:rsidRDefault="001E4B56" w:rsidP="00084543">
            <w:pPr>
              <w:jc w:val="both"/>
              <w:rPr>
                <w:b w:val="0"/>
                <w:bCs w:val="0"/>
                <w:sz w:val="22"/>
              </w:rPr>
            </w:pPr>
          </w:p>
        </w:tc>
      </w:tr>
      <w:tr w:rsidR="00AE55F0"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AE55F0" w:rsidRPr="00F877DD" w:rsidRDefault="005B52C8" w:rsidP="00B22F8D">
            <w:pPr>
              <w:jc w:val="both"/>
              <w:rPr>
                <w:b w:val="0"/>
                <w:bCs w:val="0"/>
                <w:sz w:val="22"/>
              </w:rPr>
            </w:pPr>
            <w:r w:rsidRPr="004377EF">
              <w:rPr>
                <w:b w:val="0"/>
                <w:bCs w:val="0"/>
                <w:color w:val="FF0000"/>
                <w:sz w:val="22"/>
              </w:rPr>
              <w:tab/>
            </w:r>
            <w:r w:rsidRPr="004377EF">
              <w:rPr>
                <w:b w:val="0"/>
                <w:bCs w:val="0"/>
                <w:color w:val="FF0000"/>
                <w:sz w:val="22"/>
              </w:rPr>
              <w:tab/>
            </w:r>
          </w:p>
        </w:tc>
        <w:tc>
          <w:tcPr>
            <w:tcW w:w="8108" w:type="dxa"/>
            <w:gridSpan w:val="5"/>
          </w:tcPr>
          <w:p w:rsidR="00AE55F0" w:rsidRPr="00F877DD" w:rsidRDefault="00AE55F0" w:rsidP="00B22F8D">
            <w:pPr>
              <w:jc w:val="both"/>
              <w:rPr>
                <w:rFonts w:ascii="Verdana" w:hAnsi="Verdana"/>
                <w:b w:val="0"/>
                <w:bCs w:val="0"/>
                <w:sz w:val="22"/>
              </w:rPr>
            </w:pPr>
          </w:p>
        </w:tc>
        <w:tc>
          <w:tcPr>
            <w:tcW w:w="236" w:type="dxa"/>
          </w:tcPr>
          <w:p w:rsidR="00AE55F0" w:rsidRPr="00F877DD" w:rsidRDefault="00AE55F0" w:rsidP="00EE7698">
            <w:pPr>
              <w:jc w:val="both"/>
              <w:rPr>
                <w:rFonts w:ascii="Verdana" w:hAnsi="Verdana"/>
                <w:b w:val="0"/>
                <w:bCs w:val="0"/>
                <w:sz w:val="22"/>
              </w:rPr>
            </w:pPr>
          </w:p>
        </w:tc>
      </w:tr>
      <w:tr w:rsidR="00AE55F0"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1066"/>
        </w:trPr>
        <w:tc>
          <w:tcPr>
            <w:tcW w:w="852" w:type="dxa"/>
          </w:tcPr>
          <w:p w:rsidR="00AE55F0" w:rsidRPr="00F877DD" w:rsidRDefault="009E398A" w:rsidP="009E398A">
            <w:pPr>
              <w:jc w:val="both"/>
              <w:rPr>
                <w:rFonts w:ascii="Verdana" w:hAnsi="Verdana"/>
                <w:bCs w:val="0"/>
                <w:sz w:val="22"/>
              </w:rPr>
            </w:pPr>
            <w:r>
              <w:rPr>
                <w:bCs w:val="0"/>
                <w:sz w:val="22"/>
              </w:rPr>
              <w:t>1</w:t>
            </w:r>
            <w:r w:rsidR="00AE55F0" w:rsidRPr="00F877DD">
              <w:rPr>
                <w:bCs w:val="0"/>
                <w:sz w:val="22"/>
              </w:rPr>
              <w:t>.0</w:t>
            </w:r>
          </w:p>
        </w:tc>
        <w:tc>
          <w:tcPr>
            <w:tcW w:w="8108" w:type="dxa"/>
            <w:gridSpan w:val="5"/>
          </w:tcPr>
          <w:p w:rsidR="00AE55F0" w:rsidRPr="00F877DD" w:rsidRDefault="00AE55F0" w:rsidP="00B22F8D">
            <w:pPr>
              <w:pStyle w:val="Heading3"/>
              <w:jc w:val="both"/>
              <w:rPr>
                <w:b/>
                <w:sz w:val="22"/>
              </w:rPr>
            </w:pPr>
            <w:r w:rsidRPr="00F877DD">
              <w:rPr>
                <w:b/>
                <w:sz w:val="22"/>
              </w:rPr>
              <w:t xml:space="preserve">Apologies for Absence </w:t>
            </w:r>
          </w:p>
          <w:p w:rsidR="00AE55F0" w:rsidRPr="00F877DD" w:rsidRDefault="00AE55F0" w:rsidP="00B22F8D"/>
          <w:p w:rsidR="00AE55F0" w:rsidRDefault="00AE55F0" w:rsidP="00B22F8D">
            <w:pPr>
              <w:jc w:val="both"/>
              <w:rPr>
                <w:b w:val="0"/>
                <w:bCs w:val="0"/>
                <w:sz w:val="22"/>
              </w:rPr>
            </w:pPr>
            <w:r w:rsidRPr="00F877DD">
              <w:rPr>
                <w:b w:val="0"/>
                <w:bCs w:val="0"/>
                <w:sz w:val="22"/>
              </w:rPr>
              <w:t>Pearl Bevan</w:t>
            </w:r>
            <w:r w:rsidR="00DC5169">
              <w:rPr>
                <w:b w:val="0"/>
                <w:bCs w:val="0"/>
                <w:sz w:val="22"/>
              </w:rPr>
              <w:t xml:space="preserve">, </w:t>
            </w:r>
            <w:r w:rsidR="009E398A">
              <w:rPr>
                <w:b w:val="0"/>
                <w:bCs w:val="0"/>
                <w:sz w:val="22"/>
              </w:rPr>
              <w:t>Arnold Harpin</w:t>
            </w:r>
            <w:r w:rsidR="00DC5169">
              <w:rPr>
                <w:b w:val="0"/>
                <w:bCs w:val="0"/>
                <w:sz w:val="22"/>
              </w:rPr>
              <w:t xml:space="preserve"> and </w:t>
            </w:r>
            <w:r w:rsidR="00DC5169" w:rsidRPr="00084543">
              <w:rPr>
                <w:b w:val="0"/>
                <w:bCs w:val="0"/>
                <w:sz w:val="22"/>
              </w:rPr>
              <w:t>David Penwarden</w:t>
            </w:r>
            <w:r w:rsidR="00BA4F4D">
              <w:rPr>
                <w:b w:val="0"/>
                <w:bCs w:val="0"/>
                <w:sz w:val="22"/>
              </w:rPr>
              <w:t>.</w:t>
            </w:r>
          </w:p>
          <w:p w:rsidR="00BA4F4D" w:rsidRDefault="00BA4F4D" w:rsidP="00B22F8D">
            <w:pPr>
              <w:jc w:val="both"/>
              <w:rPr>
                <w:b w:val="0"/>
                <w:bCs w:val="0"/>
                <w:sz w:val="22"/>
              </w:rPr>
            </w:pPr>
          </w:p>
          <w:p w:rsidR="00AE55F0" w:rsidRPr="00F877DD" w:rsidRDefault="00AE55F0" w:rsidP="00E36860">
            <w:pPr>
              <w:jc w:val="both"/>
              <w:rPr>
                <w:rFonts w:ascii="Verdana" w:hAnsi="Verdana"/>
                <w:b w:val="0"/>
                <w:bCs w:val="0"/>
                <w:sz w:val="22"/>
              </w:rPr>
            </w:pPr>
          </w:p>
        </w:tc>
        <w:tc>
          <w:tcPr>
            <w:tcW w:w="236" w:type="dxa"/>
          </w:tcPr>
          <w:p w:rsidR="00AE55F0" w:rsidRPr="00F877DD" w:rsidRDefault="00AE55F0" w:rsidP="00EE7698">
            <w:pPr>
              <w:jc w:val="both"/>
              <w:rPr>
                <w:rFonts w:ascii="Verdana" w:hAnsi="Verdana"/>
                <w:b w:val="0"/>
                <w:bCs w:val="0"/>
                <w:sz w:val="22"/>
              </w:rPr>
            </w:pPr>
          </w:p>
        </w:tc>
      </w:tr>
      <w:tr w:rsidR="00AE55F0"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AE55F0" w:rsidRPr="00F877DD" w:rsidRDefault="009E398A" w:rsidP="009E398A">
            <w:pPr>
              <w:jc w:val="both"/>
              <w:rPr>
                <w:rFonts w:ascii="Verdana" w:hAnsi="Verdana"/>
                <w:bCs w:val="0"/>
                <w:sz w:val="22"/>
              </w:rPr>
            </w:pPr>
            <w:r>
              <w:rPr>
                <w:bCs w:val="0"/>
                <w:sz w:val="22"/>
              </w:rPr>
              <w:t>2</w:t>
            </w:r>
            <w:r w:rsidR="00AE55F0" w:rsidRPr="00F877DD">
              <w:rPr>
                <w:bCs w:val="0"/>
                <w:sz w:val="22"/>
              </w:rPr>
              <w:t>.0</w:t>
            </w:r>
          </w:p>
        </w:tc>
        <w:tc>
          <w:tcPr>
            <w:tcW w:w="8108" w:type="dxa"/>
            <w:gridSpan w:val="5"/>
          </w:tcPr>
          <w:p w:rsidR="00AE55F0" w:rsidRPr="00F877DD" w:rsidRDefault="00AE55F0" w:rsidP="0053769E">
            <w:pPr>
              <w:pStyle w:val="Heading3"/>
              <w:jc w:val="both"/>
              <w:rPr>
                <w:b/>
                <w:sz w:val="22"/>
              </w:rPr>
            </w:pPr>
            <w:r w:rsidRPr="00F877DD">
              <w:rPr>
                <w:b/>
                <w:sz w:val="22"/>
              </w:rPr>
              <w:t>Minutes of the last meeting</w:t>
            </w:r>
          </w:p>
          <w:p w:rsidR="00AE55F0" w:rsidRPr="00F877DD" w:rsidRDefault="00AE55F0" w:rsidP="0053769E"/>
        </w:tc>
        <w:tc>
          <w:tcPr>
            <w:tcW w:w="236" w:type="dxa"/>
          </w:tcPr>
          <w:p w:rsidR="00AE55F0" w:rsidRPr="00F877DD" w:rsidRDefault="00AE55F0" w:rsidP="00EE7698">
            <w:pPr>
              <w:jc w:val="both"/>
              <w:rPr>
                <w:rFonts w:ascii="Verdana" w:hAnsi="Verdana"/>
                <w:bCs w:val="0"/>
                <w:sz w:val="22"/>
              </w:rPr>
            </w:pPr>
          </w:p>
        </w:tc>
      </w:tr>
      <w:tr w:rsidR="00AE55F0"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AE55F0" w:rsidRPr="00F877DD" w:rsidRDefault="00AE55F0" w:rsidP="00B22F8D">
            <w:pPr>
              <w:jc w:val="both"/>
              <w:rPr>
                <w:rFonts w:ascii="Verdana" w:hAnsi="Verdana"/>
                <w:b w:val="0"/>
                <w:bCs w:val="0"/>
                <w:sz w:val="22"/>
              </w:rPr>
            </w:pPr>
          </w:p>
        </w:tc>
        <w:tc>
          <w:tcPr>
            <w:tcW w:w="8108" w:type="dxa"/>
            <w:gridSpan w:val="5"/>
          </w:tcPr>
          <w:p w:rsidR="00AE55F0" w:rsidRPr="00F877DD" w:rsidRDefault="00AE55F0" w:rsidP="0053769E">
            <w:pPr>
              <w:jc w:val="both"/>
              <w:rPr>
                <w:b w:val="0"/>
                <w:bCs w:val="0"/>
                <w:sz w:val="22"/>
              </w:rPr>
            </w:pPr>
            <w:r w:rsidRPr="00F877DD">
              <w:rPr>
                <w:b w:val="0"/>
                <w:bCs w:val="0"/>
                <w:sz w:val="22"/>
              </w:rPr>
              <w:t xml:space="preserve">The minutes of the </w:t>
            </w:r>
            <w:r w:rsidR="00E36860">
              <w:rPr>
                <w:b w:val="0"/>
                <w:bCs w:val="0"/>
                <w:sz w:val="22"/>
              </w:rPr>
              <w:t>23</w:t>
            </w:r>
            <w:r w:rsidR="00E36860" w:rsidRPr="00E36860">
              <w:rPr>
                <w:b w:val="0"/>
                <w:bCs w:val="0"/>
                <w:sz w:val="22"/>
                <w:vertAlign w:val="superscript"/>
              </w:rPr>
              <w:t>rd</w:t>
            </w:r>
            <w:r w:rsidR="00E36860">
              <w:rPr>
                <w:b w:val="0"/>
                <w:bCs w:val="0"/>
                <w:sz w:val="22"/>
              </w:rPr>
              <w:t xml:space="preserve"> March </w:t>
            </w:r>
            <w:r w:rsidR="00BA4F4D">
              <w:rPr>
                <w:b w:val="0"/>
                <w:bCs w:val="0"/>
                <w:sz w:val="22"/>
              </w:rPr>
              <w:t xml:space="preserve">2015 </w:t>
            </w:r>
            <w:r w:rsidR="009F63A7">
              <w:rPr>
                <w:b w:val="0"/>
                <w:bCs w:val="0"/>
                <w:sz w:val="22"/>
              </w:rPr>
              <w:t xml:space="preserve">meeting </w:t>
            </w:r>
            <w:r>
              <w:rPr>
                <w:b w:val="0"/>
                <w:bCs w:val="0"/>
                <w:sz w:val="22"/>
              </w:rPr>
              <w:t>wer</w:t>
            </w:r>
            <w:r w:rsidRPr="00F877DD">
              <w:rPr>
                <w:b w:val="0"/>
                <w:bCs w:val="0"/>
                <w:sz w:val="22"/>
              </w:rPr>
              <w:t>e agreed</w:t>
            </w:r>
            <w:r w:rsidR="00DC5169">
              <w:rPr>
                <w:b w:val="0"/>
                <w:bCs w:val="0"/>
                <w:sz w:val="22"/>
              </w:rPr>
              <w:t xml:space="preserve"> and signed</w:t>
            </w:r>
            <w:r w:rsidRPr="00F877DD">
              <w:rPr>
                <w:b w:val="0"/>
                <w:bCs w:val="0"/>
                <w:sz w:val="22"/>
              </w:rPr>
              <w:t xml:space="preserve">. </w:t>
            </w:r>
          </w:p>
          <w:p w:rsidR="00AE55F0" w:rsidRPr="00F877DD" w:rsidRDefault="00AE55F0" w:rsidP="0053769E">
            <w:pPr>
              <w:jc w:val="both"/>
              <w:rPr>
                <w:rFonts w:ascii="Verdana" w:hAnsi="Verdana"/>
                <w:b w:val="0"/>
                <w:bCs w:val="0"/>
                <w:sz w:val="22"/>
              </w:rPr>
            </w:pPr>
          </w:p>
        </w:tc>
        <w:tc>
          <w:tcPr>
            <w:tcW w:w="236" w:type="dxa"/>
          </w:tcPr>
          <w:p w:rsidR="00AE55F0" w:rsidRPr="00F877DD" w:rsidRDefault="00AE55F0" w:rsidP="00EE7698">
            <w:pPr>
              <w:jc w:val="both"/>
              <w:rPr>
                <w:rFonts w:ascii="Verdana" w:hAnsi="Verdana"/>
                <w:bCs w:val="0"/>
                <w:sz w:val="22"/>
              </w:rPr>
            </w:pPr>
          </w:p>
        </w:tc>
      </w:tr>
      <w:tr w:rsidR="00AE55F0"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AE55F0" w:rsidRPr="00F877DD" w:rsidRDefault="009E398A" w:rsidP="009E398A">
            <w:pPr>
              <w:jc w:val="both"/>
              <w:rPr>
                <w:rFonts w:ascii="Verdana" w:hAnsi="Verdana"/>
                <w:bCs w:val="0"/>
                <w:sz w:val="22"/>
              </w:rPr>
            </w:pPr>
            <w:r>
              <w:rPr>
                <w:bCs w:val="0"/>
                <w:sz w:val="22"/>
              </w:rPr>
              <w:t>3</w:t>
            </w:r>
            <w:r w:rsidR="00AE55F0" w:rsidRPr="00F877DD">
              <w:rPr>
                <w:bCs w:val="0"/>
                <w:sz w:val="22"/>
              </w:rPr>
              <w:t>.0</w:t>
            </w:r>
          </w:p>
        </w:tc>
        <w:tc>
          <w:tcPr>
            <w:tcW w:w="8108" w:type="dxa"/>
            <w:gridSpan w:val="5"/>
          </w:tcPr>
          <w:p w:rsidR="00AE55F0" w:rsidRPr="00F877DD" w:rsidRDefault="00AE55F0" w:rsidP="00EE7698">
            <w:pPr>
              <w:pStyle w:val="Heading3"/>
              <w:jc w:val="both"/>
              <w:rPr>
                <w:b/>
                <w:sz w:val="22"/>
              </w:rPr>
            </w:pPr>
            <w:r w:rsidRPr="00F877DD">
              <w:rPr>
                <w:b/>
                <w:sz w:val="22"/>
              </w:rPr>
              <w:t>Matters Arising</w:t>
            </w:r>
          </w:p>
          <w:p w:rsidR="00AE55F0" w:rsidRPr="00F877DD" w:rsidRDefault="00AE55F0" w:rsidP="00EE7698">
            <w:pPr>
              <w:jc w:val="both"/>
              <w:rPr>
                <w:rFonts w:ascii="Verdana" w:hAnsi="Verdana"/>
                <w:sz w:val="22"/>
              </w:rPr>
            </w:pPr>
          </w:p>
        </w:tc>
        <w:tc>
          <w:tcPr>
            <w:tcW w:w="236" w:type="dxa"/>
          </w:tcPr>
          <w:p w:rsidR="00AE55F0" w:rsidRPr="00F877DD" w:rsidRDefault="00AE55F0" w:rsidP="00EE7698">
            <w:pPr>
              <w:jc w:val="both"/>
              <w:rPr>
                <w:rFonts w:ascii="Verdana" w:hAnsi="Verdana"/>
                <w:bCs w:val="0"/>
                <w:sz w:val="22"/>
              </w:rPr>
            </w:pPr>
          </w:p>
        </w:tc>
      </w:tr>
      <w:tr w:rsidR="00AE55F0"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AE55F0" w:rsidRPr="00F877DD" w:rsidRDefault="009E398A" w:rsidP="009E398A">
            <w:pPr>
              <w:jc w:val="both"/>
              <w:rPr>
                <w:rFonts w:ascii="Verdana" w:hAnsi="Verdana"/>
                <w:bCs w:val="0"/>
                <w:sz w:val="22"/>
              </w:rPr>
            </w:pPr>
            <w:r>
              <w:rPr>
                <w:bCs w:val="0"/>
                <w:sz w:val="22"/>
              </w:rPr>
              <w:t>3</w:t>
            </w:r>
            <w:r w:rsidR="00AE55F0" w:rsidRPr="00F877DD">
              <w:rPr>
                <w:bCs w:val="0"/>
                <w:sz w:val="22"/>
              </w:rPr>
              <w:t>.1</w:t>
            </w:r>
          </w:p>
        </w:tc>
        <w:tc>
          <w:tcPr>
            <w:tcW w:w="8108" w:type="dxa"/>
            <w:gridSpan w:val="5"/>
          </w:tcPr>
          <w:p w:rsidR="00AE55F0" w:rsidRPr="00F877DD" w:rsidRDefault="00AE55F0" w:rsidP="009A60B9">
            <w:pPr>
              <w:pStyle w:val="Heading3"/>
              <w:jc w:val="both"/>
              <w:rPr>
                <w:rFonts w:ascii="Verdana" w:hAnsi="Verdana"/>
                <w:b/>
                <w:sz w:val="22"/>
                <w:u w:val="none"/>
              </w:rPr>
            </w:pPr>
            <w:r w:rsidRPr="00F877DD">
              <w:rPr>
                <w:b/>
                <w:sz w:val="22"/>
              </w:rPr>
              <w:t>Tree Pruning on the Glebe Land</w:t>
            </w:r>
          </w:p>
        </w:tc>
        <w:tc>
          <w:tcPr>
            <w:tcW w:w="236" w:type="dxa"/>
          </w:tcPr>
          <w:p w:rsidR="00AE55F0" w:rsidRPr="00F877DD" w:rsidRDefault="00AE55F0" w:rsidP="00EE7698">
            <w:pPr>
              <w:jc w:val="both"/>
              <w:rPr>
                <w:rFonts w:ascii="Verdana" w:hAnsi="Verdana"/>
                <w:bCs w:val="0"/>
                <w:sz w:val="22"/>
              </w:rPr>
            </w:pPr>
          </w:p>
        </w:tc>
      </w:tr>
      <w:tr w:rsidR="00AE55F0"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AE55F0" w:rsidRPr="00F877DD" w:rsidRDefault="00AE55F0" w:rsidP="0053769E">
            <w:pPr>
              <w:jc w:val="both"/>
              <w:rPr>
                <w:bCs w:val="0"/>
                <w:sz w:val="22"/>
              </w:rPr>
            </w:pPr>
          </w:p>
        </w:tc>
        <w:tc>
          <w:tcPr>
            <w:tcW w:w="8108" w:type="dxa"/>
            <w:gridSpan w:val="5"/>
          </w:tcPr>
          <w:p w:rsidR="00AE55F0" w:rsidRPr="00F877DD" w:rsidRDefault="00AE55F0" w:rsidP="009A60B9">
            <w:pPr>
              <w:pStyle w:val="Heading3"/>
              <w:jc w:val="both"/>
              <w:rPr>
                <w:b/>
                <w:sz w:val="22"/>
              </w:rPr>
            </w:pPr>
          </w:p>
        </w:tc>
        <w:tc>
          <w:tcPr>
            <w:tcW w:w="236" w:type="dxa"/>
          </w:tcPr>
          <w:p w:rsidR="00AE55F0" w:rsidRPr="00F877DD" w:rsidRDefault="00AE55F0" w:rsidP="00EE7698">
            <w:pPr>
              <w:jc w:val="both"/>
              <w:rPr>
                <w:rFonts w:ascii="Verdana" w:hAnsi="Verdana"/>
                <w:bCs w:val="0"/>
                <w:sz w:val="22"/>
              </w:rPr>
            </w:pPr>
          </w:p>
        </w:tc>
      </w:tr>
      <w:tr w:rsidR="00AE55F0" w:rsidRPr="00964DD0"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AE55F0" w:rsidRPr="00F877DD" w:rsidRDefault="00AE55F0" w:rsidP="00EE7698">
            <w:pPr>
              <w:jc w:val="both"/>
              <w:rPr>
                <w:rFonts w:ascii="Verdana" w:hAnsi="Verdana"/>
                <w:b w:val="0"/>
                <w:bCs w:val="0"/>
                <w:sz w:val="22"/>
              </w:rPr>
            </w:pPr>
          </w:p>
        </w:tc>
        <w:tc>
          <w:tcPr>
            <w:tcW w:w="8108" w:type="dxa"/>
            <w:gridSpan w:val="5"/>
          </w:tcPr>
          <w:p w:rsidR="00E36860" w:rsidRDefault="00DC5169" w:rsidP="00E36860">
            <w:pPr>
              <w:jc w:val="both"/>
              <w:rPr>
                <w:rFonts w:ascii="Verdana" w:hAnsi="Verdana"/>
                <w:b w:val="0"/>
                <w:bCs w:val="0"/>
                <w:sz w:val="22"/>
              </w:rPr>
            </w:pPr>
            <w:r>
              <w:rPr>
                <w:rFonts w:ascii="Verdana" w:hAnsi="Verdana"/>
                <w:b w:val="0"/>
                <w:bCs w:val="0"/>
                <w:sz w:val="22"/>
              </w:rPr>
              <w:t>Colin Sharp r</w:t>
            </w:r>
            <w:r w:rsidR="00D9601F">
              <w:rPr>
                <w:rFonts w:ascii="Verdana" w:hAnsi="Verdana"/>
                <w:b w:val="0"/>
                <w:bCs w:val="0"/>
                <w:sz w:val="22"/>
              </w:rPr>
              <w:t xml:space="preserve">eported </w:t>
            </w:r>
            <w:r w:rsidR="00591A54">
              <w:rPr>
                <w:rFonts w:ascii="Verdana" w:hAnsi="Verdana"/>
                <w:b w:val="0"/>
                <w:bCs w:val="0"/>
                <w:sz w:val="22"/>
              </w:rPr>
              <w:t>that the OCC view was that</w:t>
            </w:r>
            <w:r w:rsidR="00D9601F">
              <w:rPr>
                <w:rFonts w:ascii="Verdana" w:hAnsi="Verdana"/>
                <w:b w:val="0"/>
                <w:bCs w:val="0"/>
                <w:sz w:val="22"/>
              </w:rPr>
              <w:t xml:space="preserve"> </w:t>
            </w:r>
            <w:r>
              <w:rPr>
                <w:rFonts w:ascii="Verdana" w:hAnsi="Verdana"/>
                <w:b w:val="0"/>
                <w:bCs w:val="0"/>
                <w:sz w:val="22"/>
              </w:rPr>
              <w:t>the work would have a very low priority.</w:t>
            </w:r>
            <w:r w:rsidR="00591A54">
              <w:rPr>
                <w:rFonts w:ascii="Verdana" w:hAnsi="Verdana"/>
                <w:b w:val="0"/>
                <w:bCs w:val="0"/>
                <w:sz w:val="22"/>
              </w:rPr>
              <w:t xml:space="preserve">   He will continue to chase but believed that the work was unlikely to be done this year.</w:t>
            </w:r>
          </w:p>
          <w:p w:rsidR="00E36860" w:rsidRPr="00F877DD" w:rsidRDefault="00E36860" w:rsidP="00E36860">
            <w:pPr>
              <w:jc w:val="both"/>
              <w:rPr>
                <w:rFonts w:ascii="Verdana" w:hAnsi="Verdana"/>
                <w:b w:val="0"/>
                <w:bCs w:val="0"/>
                <w:sz w:val="22"/>
              </w:rPr>
            </w:pPr>
          </w:p>
        </w:tc>
        <w:tc>
          <w:tcPr>
            <w:tcW w:w="236" w:type="dxa"/>
          </w:tcPr>
          <w:p w:rsidR="00AE55F0" w:rsidRPr="00F877DD" w:rsidRDefault="00AE55F0" w:rsidP="00EE7698">
            <w:pPr>
              <w:jc w:val="both"/>
              <w:rPr>
                <w:rFonts w:ascii="Verdana" w:hAnsi="Verdana"/>
                <w:b w:val="0"/>
                <w:bCs w:val="0"/>
                <w:sz w:val="22"/>
              </w:rPr>
            </w:pPr>
          </w:p>
        </w:tc>
      </w:tr>
      <w:tr w:rsidR="00D9601F"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D9601F" w:rsidRPr="00F877DD" w:rsidRDefault="00D9601F" w:rsidP="009E398A">
            <w:pPr>
              <w:jc w:val="both"/>
              <w:rPr>
                <w:rFonts w:ascii="Verdana" w:hAnsi="Verdana"/>
                <w:bCs w:val="0"/>
                <w:sz w:val="22"/>
              </w:rPr>
            </w:pPr>
            <w:r>
              <w:rPr>
                <w:bCs w:val="0"/>
                <w:sz w:val="22"/>
              </w:rPr>
              <w:t>3</w:t>
            </w:r>
            <w:r w:rsidRPr="00F877DD">
              <w:rPr>
                <w:bCs w:val="0"/>
                <w:sz w:val="22"/>
              </w:rPr>
              <w:t>.2</w:t>
            </w:r>
          </w:p>
        </w:tc>
        <w:tc>
          <w:tcPr>
            <w:tcW w:w="8108" w:type="dxa"/>
            <w:gridSpan w:val="5"/>
          </w:tcPr>
          <w:p w:rsidR="00D9601F" w:rsidRPr="00F877DD" w:rsidRDefault="00E36860" w:rsidP="00E36860">
            <w:pPr>
              <w:pStyle w:val="Heading3"/>
              <w:jc w:val="both"/>
              <w:rPr>
                <w:rFonts w:ascii="Verdana" w:hAnsi="Verdana"/>
                <w:b/>
                <w:sz w:val="22"/>
                <w:u w:val="none"/>
              </w:rPr>
            </w:pPr>
            <w:r>
              <w:rPr>
                <w:b/>
                <w:sz w:val="22"/>
              </w:rPr>
              <w:t xml:space="preserve">New Raised Beds </w:t>
            </w:r>
          </w:p>
        </w:tc>
        <w:tc>
          <w:tcPr>
            <w:tcW w:w="236" w:type="dxa"/>
          </w:tcPr>
          <w:p w:rsidR="00D9601F" w:rsidRPr="00F877DD" w:rsidRDefault="00D9601F" w:rsidP="00EE7698">
            <w:pPr>
              <w:jc w:val="both"/>
              <w:rPr>
                <w:rFonts w:ascii="Verdana" w:hAnsi="Verdana"/>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Default="002D6164" w:rsidP="001837F4">
            <w:pPr>
              <w:jc w:val="both"/>
              <w:rPr>
                <w:bCs w:val="0"/>
                <w:sz w:val="22"/>
              </w:rPr>
            </w:pPr>
          </w:p>
        </w:tc>
        <w:tc>
          <w:tcPr>
            <w:tcW w:w="8108" w:type="dxa"/>
            <w:gridSpan w:val="5"/>
          </w:tcPr>
          <w:p w:rsidR="002D6164" w:rsidRDefault="002D6164" w:rsidP="00B11BEE">
            <w:pPr>
              <w:rPr>
                <w:sz w:val="22"/>
                <w:szCs w:val="22"/>
                <w:u w:val="single"/>
              </w:rPr>
            </w:pPr>
          </w:p>
        </w:tc>
        <w:tc>
          <w:tcPr>
            <w:tcW w:w="236" w:type="dxa"/>
          </w:tcPr>
          <w:p w:rsidR="002D6164" w:rsidRPr="00F877DD" w:rsidRDefault="002D6164" w:rsidP="00EE7698">
            <w:pPr>
              <w:jc w:val="both"/>
              <w:rPr>
                <w:rFonts w:ascii="Verdana" w:hAnsi="Verdana"/>
                <w:b w:val="0"/>
                <w:bCs w:val="0"/>
                <w:sz w:val="22"/>
              </w:rPr>
            </w:pPr>
          </w:p>
        </w:tc>
      </w:tr>
      <w:tr w:rsidR="001837F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1837F4" w:rsidRDefault="001837F4" w:rsidP="001837F4">
            <w:pPr>
              <w:jc w:val="both"/>
              <w:rPr>
                <w:bCs w:val="0"/>
                <w:sz w:val="22"/>
              </w:rPr>
            </w:pPr>
          </w:p>
        </w:tc>
        <w:tc>
          <w:tcPr>
            <w:tcW w:w="8108" w:type="dxa"/>
            <w:gridSpan w:val="5"/>
          </w:tcPr>
          <w:p w:rsidR="001837F4" w:rsidRPr="002D6164" w:rsidRDefault="002D6164" w:rsidP="00B11BEE">
            <w:pPr>
              <w:rPr>
                <w:b w:val="0"/>
                <w:sz w:val="22"/>
                <w:szCs w:val="22"/>
              </w:rPr>
            </w:pPr>
            <w:r>
              <w:rPr>
                <w:b w:val="0"/>
                <w:sz w:val="22"/>
                <w:szCs w:val="22"/>
              </w:rPr>
              <w:t>Discussion was deferred to item 8</w:t>
            </w:r>
            <w:r w:rsidR="00D6778C">
              <w:rPr>
                <w:b w:val="0"/>
                <w:sz w:val="22"/>
                <w:szCs w:val="22"/>
              </w:rPr>
              <w:t>.</w:t>
            </w:r>
            <w:r>
              <w:rPr>
                <w:b w:val="0"/>
                <w:sz w:val="22"/>
                <w:szCs w:val="22"/>
              </w:rPr>
              <w:t xml:space="preserve"> </w:t>
            </w:r>
          </w:p>
          <w:p w:rsidR="001837F4" w:rsidRPr="00D350F0" w:rsidRDefault="001837F4" w:rsidP="00B11BEE">
            <w:pPr>
              <w:rPr>
                <w:sz w:val="22"/>
                <w:szCs w:val="22"/>
                <w:u w:val="single"/>
              </w:rPr>
            </w:pPr>
          </w:p>
        </w:tc>
        <w:tc>
          <w:tcPr>
            <w:tcW w:w="236" w:type="dxa"/>
          </w:tcPr>
          <w:p w:rsidR="001837F4" w:rsidRPr="00F877DD" w:rsidRDefault="001837F4" w:rsidP="00EE7698">
            <w:pPr>
              <w:jc w:val="both"/>
              <w:rPr>
                <w:rFonts w:ascii="Verdana" w:hAnsi="Verdana"/>
                <w:b w:val="0"/>
                <w:bCs w:val="0"/>
                <w:sz w:val="22"/>
              </w:rPr>
            </w:pPr>
          </w:p>
        </w:tc>
      </w:tr>
      <w:tr w:rsidR="001837F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1837F4" w:rsidRPr="00F877DD" w:rsidRDefault="001837F4" w:rsidP="001837F4">
            <w:pPr>
              <w:jc w:val="both"/>
              <w:rPr>
                <w:rFonts w:ascii="Verdana" w:hAnsi="Verdana"/>
                <w:bCs w:val="0"/>
                <w:sz w:val="22"/>
              </w:rPr>
            </w:pPr>
            <w:r>
              <w:rPr>
                <w:bCs w:val="0"/>
                <w:sz w:val="22"/>
              </w:rPr>
              <w:t>3</w:t>
            </w:r>
            <w:r w:rsidRPr="00F877DD">
              <w:rPr>
                <w:bCs w:val="0"/>
                <w:sz w:val="22"/>
              </w:rPr>
              <w:t>.</w:t>
            </w:r>
            <w:r>
              <w:rPr>
                <w:bCs w:val="0"/>
                <w:sz w:val="22"/>
              </w:rPr>
              <w:t>3</w:t>
            </w:r>
          </w:p>
        </w:tc>
        <w:tc>
          <w:tcPr>
            <w:tcW w:w="8108" w:type="dxa"/>
            <w:gridSpan w:val="5"/>
          </w:tcPr>
          <w:p w:rsidR="001837F4" w:rsidRPr="00D350F0" w:rsidRDefault="001837F4" w:rsidP="001837F4">
            <w:pPr>
              <w:rPr>
                <w:sz w:val="22"/>
                <w:szCs w:val="22"/>
                <w:u w:val="single"/>
              </w:rPr>
            </w:pPr>
            <w:r>
              <w:rPr>
                <w:sz w:val="22"/>
                <w:szCs w:val="22"/>
                <w:u w:val="single"/>
              </w:rPr>
              <w:t xml:space="preserve">Borrowing Agreement </w:t>
            </w:r>
          </w:p>
        </w:tc>
        <w:tc>
          <w:tcPr>
            <w:tcW w:w="236" w:type="dxa"/>
          </w:tcPr>
          <w:p w:rsidR="001837F4" w:rsidRPr="00F877DD" w:rsidRDefault="001837F4" w:rsidP="00EE7698">
            <w:pPr>
              <w:jc w:val="both"/>
              <w:rPr>
                <w:rFonts w:ascii="Verdana" w:hAnsi="Verdana"/>
                <w:b w:val="0"/>
                <w:bCs w:val="0"/>
                <w:sz w:val="22"/>
              </w:rPr>
            </w:pPr>
          </w:p>
        </w:tc>
      </w:tr>
      <w:tr w:rsidR="002D6164"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Default="002D6164" w:rsidP="00B11BEE">
            <w:pPr>
              <w:jc w:val="both"/>
              <w:rPr>
                <w:bCs w:val="0"/>
                <w:sz w:val="22"/>
              </w:rPr>
            </w:pPr>
          </w:p>
        </w:tc>
        <w:tc>
          <w:tcPr>
            <w:tcW w:w="8108" w:type="dxa"/>
            <w:gridSpan w:val="5"/>
          </w:tcPr>
          <w:p w:rsidR="002D6164" w:rsidRDefault="002D6164" w:rsidP="00B11BEE">
            <w:pPr>
              <w:rPr>
                <w:sz w:val="22"/>
                <w:szCs w:val="22"/>
                <w:u w:val="single"/>
              </w:rPr>
            </w:pPr>
          </w:p>
        </w:tc>
        <w:tc>
          <w:tcPr>
            <w:tcW w:w="236" w:type="dxa"/>
          </w:tcPr>
          <w:p w:rsidR="002D6164" w:rsidRPr="00F877DD" w:rsidRDefault="002D6164" w:rsidP="00EE7698">
            <w:pPr>
              <w:jc w:val="both"/>
              <w:rPr>
                <w:rFonts w:ascii="Verdana" w:hAnsi="Verdana"/>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E15C01" w:rsidRDefault="002D6164" w:rsidP="00B11BEE">
            <w:pPr>
              <w:jc w:val="both"/>
              <w:rPr>
                <w:rFonts w:cs="Arial"/>
                <w:bCs w:val="0"/>
                <w:sz w:val="22"/>
              </w:rPr>
            </w:pPr>
          </w:p>
        </w:tc>
        <w:tc>
          <w:tcPr>
            <w:tcW w:w="8108" w:type="dxa"/>
            <w:gridSpan w:val="5"/>
          </w:tcPr>
          <w:p w:rsidR="002D6164" w:rsidRDefault="002D6164" w:rsidP="002D6164">
            <w:pPr>
              <w:pStyle w:val="Heading3"/>
              <w:jc w:val="both"/>
              <w:rPr>
                <w:rFonts w:cs="Arial"/>
                <w:sz w:val="22"/>
                <w:u w:val="none"/>
              </w:rPr>
            </w:pPr>
            <w:r w:rsidRPr="002D6164">
              <w:rPr>
                <w:rFonts w:cs="Arial"/>
                <w:sz w:val="22"/>
                <w:u w:val="none"/>
              </w:rPr>
              <w:t xml:space="preserve">Colin Sharp advised the meeting that </w:t>
            </w:r>
            <w:r>
              <w:rPr>
                <w:rFonts w:cs="Arial"/>
                <w:sz w:val="22"/>
                <w:u w:val="none"/>
              </w:rPr>
              <w:t>the final version is in a booklet in the container along with the manufacturer’s operating and safety instructions. He also mentioned that Oxford City Council and ODFAA have raised no objections to the agreement and may well make it available to other allotment associations.</w:t>
            </w:r>
          </w:p>
          <w:p w:rsidR="00D6778C" w:rsidRPr="00D6778C" w:rsidRDefault="00D6778C" w:rsidP="00D6778C">
            <w:pPr>
              <w:rPr>
                <w:sz w:val="22"/>
                <w:szCs w:val="22"/>
              </w:rPr>
            </w:pPr>
          </w:p>
          <w:p w:rsidR="00D6778C" w:rsidRPr="00D6778C" w:rsidRDefault="00D6778C" w:rsidP="00D6778C">
            <w:pPr>
              <w:rPr>
                <w:b w:val="0"/>
              </w:rPr>
            </w:pP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E15C01" w:rsidRDefault="002D6164" w:rsidP="00B11BEE">
            <w:pPr>
              <w:jc w:val="both"/>
              <w:rPr>
                <w:rFonts w:cs="Arial"/>
                <w:bCs w:val="0"/>
                <w:sz w:val="22"/>
              </w:rPr>
            </w:pPr>
            <w:r w:rsidRPr="00E15C01">
              <w:rPr>
                <w:rFonts w:cs="Arial"/>
                <w:bCs w:val="0"/>
                <w:sz w:val="22"/>
              </w:rPr>
              <w:t>3.4</w:t>
            </w:r>
          </w:p>
        </w:tc>
        <w:tc>
          <w:tcPr>
            <w:tcW w:w="8108" w:type="dxa"/>
            <w:gridSpan w:val="5"/>
          </w:tcPr>
          <w:p w:rsidR="002D6164" w:rsidRPr="00E15C01" w:rsidRDefault="002D6164" w:rsidP="00B11BEE">
            <w:pPr>
              <w:pStyle w:val="Heading3"/>
              <w:jc w:val="both"/>
              <w:rPr>
                <w:rFonts w:cs="Arial"/>
                <w:b/>
                <w:sz w:val="22"/>
              </w:rPr>
            </w:pPr>
            <w:r w:rsidRPr="00E15C01">
              <w:rPr>
                <w:rFonts w:cs="Arial"/>
                <w:b/>
                <w:sz w:val="22"/>
              </w:rPr>
              <w:t>Mailing Software – Mail Chimp</w:t>
            </w: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B22F8D">
            <w:pPr>
              <w:jc w:val="both"/>
              <w:rPr>
                <w:rFonts w:ascii="Verdana" w:hAnsi="Verdana"/>
                <w:b w:val="0"/>
                <w:bCs w:val="0"/>
                <w:sz w:val="22"/>
              </w:rPr>
            </w:pPr>
          </w:p>
        </w:tc>
        <w:tc>
          <w:tcPr>
            <w:tcW w:w="8108" w:type="dxa"/>
            <w:gridSpan w:val="5"/>
          </w:tcPr>
          <w:p w:rsidR="002D6164" w:rsidRPr="00F877DD" w:rsidRDefault="002D6164" w:rsidP="00876BB5">
            <w:pPr>
              <w:jc w:val="both"/>
              <w:rPr>
                <w:rFonts w:cs="Arial"/>
                <w:b w:val="0"/>
                <w:bCs w:val="0"/>
                <w:sz w:val="22"/>
              </w:rPr>
            </w:pPr>
          </w:p>
        </w:tc>
        <w:tc>
          <w:tcPr>
            <w:tcW w:w="236" w:type="dxa"/>
          </w:tcPr>
          <w:p w:rsidR="002D6164" w:rsidRPr="00F877DD" w:rsidRDefault="002D6164" w:rsidP="00EE7698">
            <w:pPr>
              <w:jc w:val="both"/>
              <w:rPr>
                <w:rFonts w:ascii="Verdana" w:hAnsi="Verdana"/>
                <w:b w:val="0"/>
                <w:bCs w:val="0"/>
                <w:sz w:val="22"/>
              </w:rPr>
            </w:pPr>
          </w:p>
        </w:tc>
      </w:tr>
      <w:tr w:rsidR="002D6164" w:rsidRPr="00D028C8"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EE7698">
            <w:pPr>
              <w:jc w:val="both"/>
              <w:rPr>
                <w:bCs w:val="0"/>
                <w:sz w:val="22"/>
              </w:rPr>
            </w:pPr>
          </w:p>
        </w:tc>
        <w:tc>
          <w:tcPr>
            <w:tcW w:w="8108" w:type="dxa"/>
            <w:gridSpan w:val="5"/>
          </w:tcPr>
          <w:p w:rsidR="002D6164" w:rsidRPr="00C13CCA" w:rsidRDefault="00D6778C" w:rsidP="00D6778C">
            <w:r>
              <w:rPr>
                <w:b w:val="0"/>
                <w:sz w:val="22"/>
                <w:szCs w:val="22"/>
              </w:rPr>
              <w:t xml:space="preserve">Discussion was deferred to item 7. </w:t>
            </w:r>
          </w:p>
        </w:tc>
        <w:tc>
          <w:tcPr>
            <w:tcW w:w="236" w:type="dxa"/>
          </w:tcPr>
          <w:p w:rsidR="002D6164" w:rsidRPr="00F877DD" w:rsidRDefault="002D6164" w:rsidP="00EE7698">
            <w:pPr>
              <w:jc w:val="both"/>
              <w:rPr>
                <w:rFonts w:ascii="Verdana" w:hAnsi="Verdana"/>
                <w:bCs w:val="0"/>
                <w:sz w:val="22"/>
              </w:rPr>
            </w:pPr>
          </w:p>
        </w:tc>
      </w:tr>
      <w:tr w:rsidR="00D01A7F" w:rsidRPr="00C0168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D01A7F" w:rsidRPr="00F877DD" w:rsidRDefault="00D01A7F" w:rsidP="00B22F8D">
            <w:pPr>
              <w:jc w:val="both"/>
              <w:rPr>
                <w:rFonts w:ascii="Verdana" w:hAnsi="Verdana"/>
                <w:b w:val="0"/>
                <w:bCs w:val="0"/>
                <w:sz w:val="22"/>
              </w:rPr>
            </w:pPr>
          </w:p>
        </w:tc>
        <w:tc>
          <w:tcPr>
            <w:tcW w:w="8108" w:type="dxa"/>
            <w:gridSpan w:val="5"/>
          </w:tcPr>
          <w:p w:rsidR="00D01A7F" w:rsidRPr="00F877DD" w:rsidRDefault="00D01A7F" w:rsidP="00C13CCA">
            <w:pPr>
              <w:jc w:val="both"/>
              <w:rPr>
                <w:rFonts w:cs="Arial"/>
                <w:b w:val="0"/>
                <w:bCs w:val="0"/>
                <w:sz w:val="22"/>
              </w:rPr>
            </w:pPr>
          </w:p>
        </w:tc>
        <w:tc>
          <w:tcPr>
            <w:tcW w:w="236" w:type="dxa"/>
          </w:tcPr>
          <w:p w:rsidR="00D01A7F" w:rsidRPr="00F877DD" w:rsidRDefault="00D01A7F" w:rsidP="00EE7698">
            <w:pPr>
              <w:jc w:val="both"/>
              <w:rPr>
                <w:bCs w:val="0"/>
                <w:sz w:val="22"/>
              </w:rPr>
            </w:pPr>
          </w:p>
        </w:tc>
      </w:tr>
      <w:tr w:rsidR="00D01A7F" w:rsidRPr="00C0168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D01A7F" w:rsidRPr="00F877DD" w:rsidRDefault="00D01A7F" w:rsidP="00B22F8D">
            <w:pPr>
              <w:jc w:val="both"/>
              <w:rPr>
                <w:rFonts w:ascii="Verdana" w:hAnsi="Verdana"/>
                <w:b w:val="0"/>
                <w:bCs w:val="0"/>
                <w:sz w:val="22"/>
              </w:rPr>
            </w:pPr>
          </w:p>
        </w:tc>
        <w:tc>
          <w:tcPr>
            <w:tcW w:w="8108" w:type="dxa"/>
            <w:gridSpan w:val="5"/>
          </w:tcPr>
          <w:p w:rsidR="00D01A7F" w:rsidRPr="00F877DD" w:rsidRDefault="00D01A7F" w:rsidP="00C13CCA">
            <w:pPr>
              <w:jc w:val="both"/>
              <w:rPr>
                <w:rFonts w:cs="Arial"/>
                <w:b w:val="0"/>
                <w:bCs w:val="0"/>
                <w:sz w:val="22"/>
              </w:rPr>
            </w:pPr>
          </w:p>
        </w:tc>
        <w:tc>
          <w:tcPr>
            <w:tcW w:w="236" w:type="dxa"/>
          </w:tcPr>
          <w:p w:rsidR="00D01A7F" w:rsidRPr="00F877DD" w:rsidRDefault="00D01A7F" w:rsidP="00EE7698">
            <w:pPr>
              <w:jc w:val="both"/>
              <w:rPr>
                <w:bCs w:val="0"/>
                <w:sz w:val="22"/>
              </w:rPr>
            </w:pPr>
          </w:p>
        </w:tc>
      </w:tr>
      <w:tr w:rsidR="002D6164" w:rsidRPr="00C0168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B22F8D">
            <w:pPr>
              <w:jc w:val="both"/>
              <w:rPr>
                <w:rFonts w:ascii="Verdana" w:hAnsi="Verdana"/>
                <w:b w:val="0"/>
                <w:bCs w:val="0"/>
                <w:sz w:val="22"/>
              </w:rPr>
            </w:pPr>
          </w:p>
        </w:tc>
        <w:tc>
          <w:tcPr>
            <w:tcW w:w="8108" w:type="dxa"/>
            <w:gridSpan w:val="5"/>
          </w:tcPr>
          <w:p w:rsidR="002D6164" w:rsidRPr="00F877DD" w:rsidRDefault="002D6164" w:rsidP="00C13CCA">
            <w:pPr>
              <w:jc w:val="both"/>
              <w:rPr>
                <w:rFonts w:cs="Arial"/>
                <w:b w:val="0"/>
                <w:bCs w:val="0"/>
                <w:sz w:val="22"/>
              </w:rPr>
            </w:pPr>
          </w:p>
        </w:tc>
        <w:tc>
          <w:tcPr>
            <w:tcW w:w="236" w:type="dxa"/>
          </w:tcPr>
          <w:p w:rsidR="002D6164" w:rsidRPr="00F877DD" w:rsidRDefault="002D6164" w:rsidP="00EE7698">
            <w:pPr>
              <w:jc w:val="both"/>
              <w:rPr>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B11BEE">
            <w:pPr>
              <w:jc w:val="both"/>
              <w:rPr>
                <w:rFonts w:ascii="Verdana" w:hAnsi="Verdana"/>
                <w:bCs w:val="0"/>
                <w:sz w:val="22"/>
              </w:rPr>
            </w:pPr>
            <w:r>
              <w:rPr>
                <w:bCs w:val="0"/>
                <w:sz w:val="22"/>
              </w:rPr>
              <w:lastRenderedPageBreak/>
              <w:t>3</w:t>
            </w:r>
            <w:r w:rsidRPr="00F877DD">
              <w:rPr>
                <w:bCs w:val="0"/>
                <w:sz w:val="22"/>
              </w:rPr>
              <w:t>.</w:t>
            </w:r>
            <w:r>
              <w:rPr>
                <w:bCs w:val="0"/>
                <w:sz w:val="22"/>
              </w:rPr>
              <w:t>5</w:t>
            </w:r>
          </w:p>
        </w:tc>
        <w:tc>
          <w:tcPr>
            <w:tcW w:w="8108" w:type="dxa"/>
            <w:gridSpan w:val="5"/>
          </w:tcPr>
          <w:p w:rsidR="002D6164" w:rsidRPr="00D350F0" w:rsidRDefault="002D6164" w:rsidP="00B11BEE">
            <w:pPr>
              <w:rPr>
                <w:sz w:val="22"/>
                <w:szCs w:val="22"/>
                <w:u w:val="single"/>
              </w:rPr>
            </w:pPr>
            <w:r w:rsidRPr="00D350F0">
              <w:rPr>
                <w:sz w:val="22"/>
                <w:szCs w:val="22"/>
                <w:u w:val="single"/>
              </w:rPr>
              <w:t>Key Exchange</w:t>
            </w: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B11BEE">
            <w:pPr>
              <w:jc w:val="both"/>
              <w:rPr>
                <w:rFonts w:ascii="Verdana" w:hAnsi="Verdana"/>
                <w:b w:val="0"/>
                <w:bCs w:val="0"/>
                <w:sz w:val="22"/>
              </w:rPr>
            </w:pPr>
          </w:p>
        </w:tc>
        <w:tc>
          <w:tcPr>
            <w:tcW w:w="8108" w:type="dxa"/>
            <w:gridSpan w:val="5"/>
          </w:tcPr>
          <w:p w:rsidR="002D6164" w:rsidRPr="00F877DD" w:rsidRDefault="002D6164" w:rsidP="00B11BEE">
            <w:pPr>
              <w:jc w:val="both"/>
              <w:rPr>
                <w:rFonts w:cs="Arial"/>
                <w:b w:val="0"/>
                <w:bCs w:val="0"/>
                <w:sz w:val="22"/>
              </w:rPr>
            </w:pP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B11BEE">
            <w:pPr>
              <w:jc w:val="both"/>
              <w:rPr>
                <w:bCs w:val="0"/>
                <w:sz w:val="22"/>
              </w:rPr>
            </w:pPr>
          </w:p>
        </w:tc>
        <w:tc>
          <w:tcPr>
            <w:tcW w:w="8108" w:type="dxa"/>
            <w:gridSpan w:val="5"/>
          </w:tcPr>
          <w:p w:rsidR="002D6164" w:rsidRPr="001837F4" w:rsidRDefault="002D6164" w:rsidP="00D6778C">
            <w:pPr>
              <w:pStyle w:val="Heading3"/>
              <w:jc w:val="both"/>
            </w:pPr>
            <w:r w:rsidRPr="00D350F0">
              <w:rPr>
                <w:sz w:val="22"/>
                <w:u w:val="none"/>
              </w:rPr>
              <w:t xml:space="preserve">The </w:t>
            </w:r>
            <w:r w:rsidR="00D6778C">
              <w:rPr>
                <w:sz w:val="22"/>
                <w:u w:val="none"/>
              </w:rPr>
              <w:t xml:space="preserve">process is now regarded as complete and all the </w:t>
            </w:r>
            <w:r w:rsidR="006D3EB0">
              <w:rPr>
                <w:sz w:val="22"/>
                <w:u w:val="none"/>
              </w:rPr>
              <w:t xml:space="preserve">remaining </w:t>
            </w:r>
            <w:r w:rsidR="00D6778C">
              <w:rPr>
                <w:sz w:val="22"/>
                <w:u w:val="none"/>
              </w:rPr>
              <w:t xml:space="preserve">keys have been handed over to the Lettings </w:t>
            </w:r>
            <w:r w:rsidR="006D3EB0">
              <w:rPr>
                <w:sz w:val="22"/>
                <w:u w:val="none"/>
              </w:rPr>
              <w:t>S</w:t>
            </w:r>
            <w:r w:rsidR="00D6778C">
              <w:rPr>
                <w:sz w:val="22"/>
                <w:u w:val="none"/>
              </w:rPr>
              <w:t xml:space="preserve">ecretary. </w:t>
            </w:r>
          </w:p>
          <w:p w:rsidR="002D6164" w:rsidRPr="00C13CCA" w:rsidRDefault="002D6164" w:rsidP="00B11BEE"/>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2D6164" w:rsidRPr="00F877DD" w:rsidRDefault="002D6164" w:rsidP="00CB50B2">
            <w:pPr>
              <w:jc w:val="both"/>
              <w:rPr>
                <w:rFonts w:ascii="Verdana" w:hAnsi="Verdana"/>
                <w:bCs w:val="0"/>
                <w:sz w:val="22"/>
              </w:rPr>
            </w:pPr>
            <w:r>
              <w:rPr>
                <w:bCs w:val="0"/>
                <w:sz w:val="22"/>
              </w:rPr>
              <w:t>4</w:t>
            </w:r>
            <w:r w:rsidRPr="00F877DD">
              <w:rPr>
                <w:bCs w:val="0"/>
                <w:sz w:val="22"/>
              </w:rPr>
              <w:t>.0</w:t>
            </w:r>
          </w:p>
        </w:tc>
        <w:tc>
          <w:tcPr>
            <w:tcW w:w="8108" w:type="dxa"/>
            <w:gridSpan w:val="5"/>
          </w:tcPr>
          <w:p w:rsidR="002D6164" w:rsidRPr="00F877DD" w:rsidRDefault="002D6164" w:rsidP="001837F4">
            <w:pPr>
              <w:pStyle w:val="Heading3"/>
              <w:jc w:val="both"/>
              <w:rPr>
                <w:rFonts w:ascii="Verdana" w:hAnsi="Verdana"/>
                <w:sz w:val="22"/>
              </w:rPr>
            </w:pPr>
            <w:r>
              <w:rPr>
                <w:b/>
                <w:sz w:val="22"/>
              </w:rPr>
              <w:t>Treasurer’s Report</w:t>
            </w:r>
            <w:r w:rsidRPr="00F877DD">
              <w:rPr>
                <w:b/>
                <w:sz w:val="22"/>
              </w:rPr>
              <w:t xml:space="preserve"> </w:t>
            </w: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CD2470">
            <w:pPr>
              <w:jc w:val="both"/>
              <w:rPr>
                <w:rFonts w:cs="Arial"/>
                <w:b w:val="0"/>
                <w:bCs w:val="0"/>
                <w:sz w:val="22"/>
              </w:rPr>
            </w:pPr>
          </w:p>
        </w:tc>
        <w:tc>
          <w:tcPr>
            <w:tcW w:w="8108" w:type="dxa"/>
            <w:gridSpan w:val="5"/>
          </w:tcPr>
          <w:p w:rsidR="002D6164" w:rsidRPr="00F877DD" w:rsidRDefault="002D6164" w:rsidP="00607647">
            <w:pPr>
              <w:pStyle w:val="Heading3"/>
              <w:jc w:val="both"/>
              <w:rPr>
                <w:rFonts w:cs="Arial"/>
                <w:u w:val="none"/>
              </w:rPr>
            </w:pP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CD2470">
            <w:pPr>
              <w:jc w:val="both"/>
              <w:rPr>
                <w:rFonts w:cs="Arial"/>
                <w:b w:val="0"/>
                <w:bCs w:val="0"/>
                <w:sz w:val="22"/>
              </w:rPr>
            </w:pPr>
          </w:p>
        </w:tc>
        <w:tc>
          <w:tcPr>
            <w:tcW w:w="8108" w:type="dxa"/>
            <w:gridSpan w:val="5"/>
          </w:tcPr>
          <w:p w:rsidR="005A0B56" w:rsidRPr="006D3EB0" w:rsidRDefault="005A0B56" w:rsidP="005A0B56">
            <w:pPr>
              <w:pStyle w:val="Heading3"/>
              <w:jc w:val="both"/>
              <w:rPr>
                <w:sz w:val="22"/>
                <w:szCs w:val="22"/>
                <w:u w:val="none"/>
              </w:rPr>
            </w:pPr>
            <w:r w:rsidRPr="006D3EB0">
              <w:rPr>
                <w:sz w:val="22"/>
                <w:szCs w:val="22"/>
                <w:u w:val="none"/>
              </w:rPr>
              <w:t>The treasurer had prepared a draft set of accounts and sent them to the chairman who brought 4 copies to the meeting, which showed a probable loss of £200 for the year</w:t>
            </w:r>
            <w:r w:rsidR="006D3EB0" w:rsidRPr="006D3EB0">
              <w:rPr>
                <w:sz w:val="22"/>
                <w:szCs w:val="22"/>
                <w:u w:val="none"/>
              </w:rPr>
              <w:t xml:space="preserve"> (</w:t>
            </w:r>
            <w:r w:rsidR="000B3EB9" w:rsidRPr="006D3EB0">
              <w:rPr>
                <w:sz w:val="22"/>
                <w:szCs w:val="22"/>
                <w:u w:val="none"/>
              </w:rPr>
              <w:t>the treasurer not being present</w:t>
            </w:r>
            <w:r w:rsidR="006D3EB0" w:rsidRPr="006D3EB0">
              <w:rPr>
                <w:sz w:val="22"/>
                <w:szCs w:val="22"/>
                <w:u w:val="none"/>
              </w:rPr>
              <w:t>)</w:t>
            </w:r>
            <w:r w:rsidRPr="006D3EB0">
              <w:rPr>
                <w:sz w:val="22"/>
                <w:szCs w:val="22"/>
                <w:u w:val="none"/>
              </w:rPr>
              <w:t>.</w:t>
            </w:r>
          </w:p>
          <w:p w:rsidR="006D3EB0" w:rsidRPr="006D3EB0" w:rsidRDefault="006D3EB0" w:rsidP="006D3EB0">
            <w:pPr>
              <w:rPr>
                <w:sz w:val="22"/>
                <w:szCs w:val="22"/>
              </w:rPr>
            </w:pPr>
          </w:p>
          <w:p w:rsidR="006D3EB0" w:rsidRPr="006D3EB0" w:rsidRDefault="005A0B56" w:rsidP="006D3EB0">
            <w:pPr>
              <w:pStyle w:val="Heading3"/>
              <w:jc w:val="both"/>
              <w:rPr>
                <w:sz w:val="22"/>
                <w:szCs w:val="22"/>
                <w:u w:val="none"/>
              </w:rPr>
            </w:pPr>
            <w:r w:rsidRPr="006D3EB0">
              <w:rPr>
                <w:sz w:val="22"/>
                <w:szCs w:val="22"/>
                <w:u w:val="none"/>
              </w:rPr>
              <w:t xml:space="preserve">Members of the </w:t>
            </w:r>
            <w:r w:rsidR="00D01A7F">
              <w:rPr>
                <w:sz w:val="22"/>
                <w:szCs w:val="22"/>
                <w:u w:val="none"/>
              </w:rPr>
              <w:t xml:space="preserve">committee </w:t>
            </w:r>
            <w:r w:rsidRPr="006D3EB0">
              <w:rPr>
                <w:sz w:val="22"/>
                <w:szCs w:val="22"/>
                <w:u w:val="none"/>
              </w:rPr>
              <w:t xml:space="preserve">studied the figures </w:t>
            </w:r>
            <w:r w:rsidR="00C72724" w:rsidRPr="006D3EB0">
              <w:rPr>
                <w:sz w:val="22"/>
                <w:szCs w:val="22"/>
                <w:u w:val="none"/>
              </w:rPr>
              <w:t>and suggested that a clearer picture would appear if one-off items were presented separately from the normal expenditure items.</w:t>
            </w:r>
            <w:r w:rsidR="006D3EB0" w:rsidRPr="006D3EB0">
              <w:rPr>
                <w:sz w:val="22"/>
                <w:szCs w:val="22"/>
                <w:u w:val="none"/>
              </w:rPr>
              <w:t xml:space="preserve"> The Chair agreed to ask the Treasurer to provide a set of </w:t>
            </w:r>
            <w:r w:rsidR="006D3EB0">
              <w:rPr>
                <w:sz w:val="22"/>
                <w:szCs w:val="22"/>
                <w:u w:val="none"/>
              </w:rPr>
              <w:t xml:space="preserve">modified </w:t>
            </w:r>
            <w:r w:rsidR="006D3EB0" w:rsidRPr="006D3EB0">
              <w:rPr>
                <w:sz w:val="22"/>
                <w:szCs w:val="22"/>
                <w:u w:val="none"/>
              </w:rPr>
              <w:t xml:space="preserve">accounts early in June so that the information could be circulated in advance of the next committee meeting. </w:t>
            </w:r>
          </w:p>
          <w:p w:rsidR="00C72724" w:rsidRPr="006D3EB0" w:rsidRDefault="00C72724" w:rsidP="00C72724">
            <w:pPr>
              <w:pStyle w:val="Heading3"/>
              <w:jc w:val="both"/>
              <w:rPr>
                <w:sz w:val="22"/>
                <w:szCs w:val="22"/>
                <w:u w:val="none"/>
              </w:rPr>
            </w:pPr>
          </w:p>
          <w:p w:rsidR="00C72724" w:rsidRPr="006D3EB0" w:rsidRDefault="00C72724" w:rsidP="00C72724">
            <w:pPr>
              <w:pStyle w:val="Heading3"/>
              <w:jc w:val="both"/>
              <w:rPr>
                <w:sz w:val="22"/>
                <w:szCs w:val="22"/>
                <w:u w:val="none"/>
              </w:rPr>
            </w:pPr>
            <w:r w:rsidRPr="006D3EB0">
              <w:rPr>
                <w:sz w:val="22"/>
                <w:szCs w:val="22"/>
                <w:u w:val="none"/>
              </w:rPr>
              <w:t>Phil Hart raised the question regarding the availability of a statement regarding the shop from the Voluntary Shop Keeper. The Chair agreed to ask the Voluntary Shop Keeper to provide a statement up to 31</w:t>
            </w:r>
            <w:r w:rsidRPr="006D3EB0">
              <w:rPr>
                <w:sz w:val="22"/>
                <w:szCs w:val="22"/>
                <w:u w:val="none"/>
                <w:vertAlign w:val="superscript"/>
              </w:rPr>
              <w:t>st</w:t>
            </w:r>
            <w:r w:rsidRPr="006D3EB0">
              <w:rPr>
                <w:sz w:val="22"/>
                <w:szCs w:val="22"/>
                <w:u w:val="none"/>
              </w:rPr>
              <w:t xml:space="preserve"> May early in June in advance of the next committee meeting. </w:t>
            </w:r>
          </w:p>
          <w:p w:rsidR="006D3EB0" w:rsidRPr="006D3EB0" w:rsidRDefault="006D3EB0" w:rsidP="006D3EB0"/>
          <w:p w:rsidR="002D6164" w:rsidRPr="005A0B56" w:rsidRDefault="00B23483" w:rsidP="00591A54">
            <w:r w:rsidRPr="00B23483">
              <w:rPr>
                <w:b w:val="0"/>
                <w:sz w:val="22"/>
                <w:szCs w:val="22"/>
              </w:rPr>
              <w:t>The s</w:t>
            </w:r>
            <w:r>
              <w:rPr>
                <w:b w:val="0"/>
                <w:sz w:val="22"/>
                <w:szCs w:val="22"/>
              </w:rPr>
              <w:t xml:space="preserve">ecretary </w:t>
            </w:r>
            <w:r w:rsidR="00591A54">
              <w:rPr>
                <w:b w:val="0"/>
                <w:sz w:val="22"/>
                <w:szCs w:val="22"/>
              </w:rPr>
              <w:t xml:space="preserve">suggested that it would be helpful in future </w:t>
            </w:r>
            <w:r>
              <w:rPr>
                <w:b w:val="0"/>
                <w:sz w:val="22"/>
                <w:szCs w:val="22"/>
              </w:rPr>
              <w:t>if such reports were circulated in advance of each meeting along with the agenda</w:t>
            </w:r>
            <w:r w:rsidR="00591A54">
              <w:rPr>
                <w:b w:val="0"/>
                <w:sz w:val="22"/>
                <w:szCs w:val="22"/>
              </w:rPr>
              <w:t>.</w:t>
            </w: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7A71BD">
            <w:pPr>
              <w:jc w:val="both"/>
              <w:rPr>
                <w:bCs w:val="0"/>
                <w:sz w:val="22"/>
              </w:rPr>
            </w:pPr>
          </w:p>
        </w:tc>
        <w:tc>
          <w:tcPr>
            <w:tcW w:w="8108" w:type="dxa"/>
            <w:gridSpan w:val="5"/>
          </w:tcPr>
          <w:p w:rsidR="002D6164" w:rsidRPr="00F877DD" w:rsidRDefault="002D6164" w:rsidP="00B22F8D">
            <w:pPr>
              <w:pStyle w:val="Heading3"/>
              <w:jc w:val="both"/>
              <w:rPr>
                <w:b/>
                <w:sz w:val="22"/>
              </w:rPr>
            </w:pP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CB50B2">
            <w:pPr>
              <w:jc w:val="both"/>
              <w:rPr>
                <w:rFonts w:ascii="Verdana" w:hAnsi="Verdana"/>
                <w:bCs w:val="0"/>
                <w:sz w:val="22"/>
              </w:rPr>
            </w:pPr>
            <w:r>
              <w:rPr>
                <w:bCs w:val="0"/>
                <w:sz w:val="22"/>
              </w:rPr>
              <w:t>5</w:t>
            </w:r>
            <w:r w:rsidRPr="00F877DD">
              <w:rPr>
                <w:bCs w:val="0"/>
                <w:sz w:val="22"/>
              </w:rPr>
              <w:t>.0</w:t>
            </w:r>
          </w:p>
        </w:tc>
        <w:tc>
          <w:tcPr>
            <w:tcW w:w="8108" w:type="dxa"/>
            <w:gridSpan w:val="5"/>
          </w:tcPr>
          <w:p w:rsidR="002D6164" w:rsidRPr="00F877DD" w:rsidRDefault="002D6164" w:rsidP="001837F4">
            <w:pPr>
              <w:pStyle w:val="Heading3"/>
              <w:jc w:val="both"/>
              <w:rPr>
                <w:rFonts w:ascii="Verdana" w:hAnsi="Verdana"/>
                <w:sz w:val="22"/>
              </w:rPr>
            </w:pPr>
            <w:r>
              <w:rPr>
                <w:b/>
                <w:sz w:val="22"/>
              </w:rPr>
              <w:t>Lettings Secretary Report</w:t>
            </w: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B22F8D">
            <w:pPr>
              <w:jc w:val="both"/>
              <w:rPr>
                <w:bCs w:val="0"/>
                <w:sz w:val="22"/>
              </w:rPr>
            </w:pPr>
          </w:p>
        </w:tc>
        <w:tc>
          <w:tcPr>
            <w:tcW w:w="8108" w:type="dxa"/>
            <w:gridSpan w:val="5"/>
          </w:tcPr>
          <w:p w:rsidR="002D6164" w:rsidRPr="00F877DD" w:rsidRDefault="002D6164" w:rsidP="000348B3">
            <w:pPr>
              <w:ind w:left="720"/>
              <w:jc w:val="both"/>
              <w:rPr>
                <w:b w:val="0"/>
                <w:sz w:val="22"/>
              </w:rPr>
            </w:pP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317"/>
        </w:trPr>
        <w:tc>
          <w:tcPr>
            <w:tcW w:w="852" w:type="dxa"/>
          </w:tcPr>
          <w:p w:rsidR="002D6164" w:rsidRPr="00F877DD" w:rsidRDefault="002D6164" w:rsidP="00EE7698">
            <w:pPr>
              <w:jc w:val="both"/>
              <w:rPr>
                <w:rFonts w:ascii="Verdana" w:hAnsi="Verdana"/>
                <w:b w:val="0"/>
                <w:bCs w:val="0"/>
                <w:sz w:val="22"/>
              </w:rPr>
            </w:pPr>
          </w:p>
        </w:tc>
        <w:tc>
          <w:tcPr>
            <w:tcW w:w="8108" w:type="dxa"/>
            <w:gridSpan w:val="5"/>
          </w:tcPr>
          <w:p w:rsidR="005A0B56" w:rsidRPr="00D01A7F" w:rsidRDefault="005A0B56" w:rsidP="00362F02">
            <w:pPr>
              <w:pStyle w:val="Heading3"/>
              <w:jc w:val="both"/>
              <w:rPr>
                <w:rFonts w:cs="Arial"/>
                <w:sz w:val="22"/>
                <w:u w:val="none"/>
              </w:rPr>
            </w:pPr>
            <w:r w:rsidRPr="00D01A7F">
              <w:rPr>
                <w:rFonts w:cs="Arial"/>
                <w:sz w:val="22"/>
                <w:u w:val="none"/>
              </w:rPr>
              <w:t xml:space="preserve">The Lettings Secretary reported that as at the time of the meeting there were </w:t>
            </w:r>
          </w:p>
          <w:p w:rsidR="005A0B56" w:rsidRPr="00D01A7F" w:rsidRDefault="005A0B56" w:rsidP="005A0B56">
            <w:pPr>
              <w:pStyle w:val="Heading3"/>
              <w:numPr>
                <w:ilvl w:val="0"/>
                <w:numId w:val="9"/>
              </w:numPr>
              <w:jc w:val="both"/>
              <w:rPr>
                <w:rFonts w:cs="Arial"/>
                <w:sz w:val="22"/>
                <w:u w:val="none"/>
              </w:rPr>
            </w:pPr>
            <w:r w:rsidRPr="00D01A7F">
              <w:rPr>
                <w:rFonts w:cs="Arial"/>
                <w:sz w:val="22"/>
                <w:u w:val="none"/>
              </w:rPr>
              <w:t>2 half plots and 1 quarter plot free</w:t>
            </w:r>
          </w:p>
          <w:p w:rsidR="00D01A7F" w:rsidRPr="00D01A7F" w:rsidRDefault="005A0B56" w:rsidP="00D01A7F">
            <w:pPr>
              <w:pStyle w:val="Heading3"/>
              <w:numPr>
                <w:ilvl w:val="0"/>
                <w:numId w:val="9"/>
              </w:numPr>
              <w:jc w:val="both"/>
            </w:pPr>
            <w:r w:rsidRPr="00D01A7F">
              <w:rPr>
                <w:rFonts w:cs="Arial"/>
                <w:sz w:val="22"/>
                <w:u w:val="none"/>
              </w:rPr>
              <w:t>3 new people on the waiting list</w:t>
            </w:r>
          </w:p>
          <w:p w:rsidR="002D6164" w:rsidRPr="00D01A7F" w:rsidRDefault="005A0B56" w:rsidP="00B23483">
            <w:pPr>
              <w:pStyle w:val="Heading3"/>
              <w:numPr>
                <w:ilvl w:val="0"/>
                <w:numId w:val="9"/>
              </w:numPr>
              <w:jc w:val="both"/>
            </w:pPr>
            <w:r w:rsidRPr="00D01A7F">
              <w:rPr>
                <w:rFonts w:cs="Arial"/>
                <w:sz w:val="22"/>
                <w:u w:val="none"/>
              </w:rPr>
              <w:t>5 existing plot holders who would like to extend their holding</w:t>
            </w:r>
            <w:r w:rsidR="00B23483" w:rsidRPr="00D01A7F">
              <w:rPr>
                <w:rFonts w:cs="Arial"/>
                <w:sz w:val="22"/>
                <w:u w:val="none"/>
              </w:rPr>
              <w:t>s</w:t>
            </w:r>
          </w:p>
        </w:tc>
        <w:tc>
          <w:tcPr>
            <w:tcW w:w="236" w:type="dxa"/>
          </w:tcPr>
          <w:p w:rsidR="002D6164" w:rsidRPr="00F877DD" w:rsidRDefault="002D6164" w:rsidP="00EE7698">
            <w:pPr>
              <w:jc w:val="both"/>
              <w:rPr>
                <w:rFonts w:ascii="Verdana" w:hAnsi="Verdana"/>
                <w:b w:val="0"/>
                <w:bCs w:val="0"/>
                <w:sz w:val="22"/>
              </w:rPr>
            </w:pPr>
          </w:p>
        </w:tc>
      </w:tr>
      <w:tr w:rsidR="002D6164" w:rsidRPr="00B4676D"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607647">
            <w:pPr>
              <w:jc w:val="both"/>
              <w:rPr>
                <w:rFonts w:ascii="Verdana" w:hAnsi="Verdana"/>
                <w:bCs w:val="0"/>
                <w:sz w:val="22"/>
              </w:rPr>
            </w:pPr>
          </w:p>
        </w:tc>
        <w:tc>
          <w:tcPr>
            <w:tcW w:w="8108" w:type="dxa"/>
            <w:gridSpan w:val="5"/>
          </w:tcPr>
          <w:p w:rsidR="002D6164" w:rsidRPr="00D01A7F" w:rsidRDefault="002D6164" w:rsidP="00375711">
            <w:pPr>
              <w:pStyle w:val="Heading3"/>
              <w:jc w:val="both"/>
              <w:rPr>
                <w:rFonts w:ascii="Verdana" w:hAnsi="Verdana"/>
                <w:sz w:val="22"/>
              </w:rPr>
            </w:pPr>
          </w:p>
        </w:tc>
        <w:tc>
          <w:tcPr>
            <w:tcW w:w="236" w:type="dxa"/>
          </w:tcPr>
          <w:p w:rsidR="002D6164" w:rsidRPr="00F877DD" w:rsidRDefault="002D6164" w:rsidP="00EE7698">
            <w:pPr>
              <w:jc w:val="both"/>
              <w:rPr>
                <w:rFonts w:ascii="Verdana" w:hAnsi="Verdana"/>
                <w:b w:val="0"/>
                <w:bCs w:val="0"/>
                <w:sz w:val="22"/>
              </w:rPr>
            </w:pP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F877DD" w:rsidRDefault="002D6164" w:rsidP="00CB50B2">
            <w:pPr>
              <w:jc w:val="both"/>
              <w:rPr>
                <w:rFonts w:cs="Arial"/>
                <w:bCs w:val="0"/>
                <w:sz w:val="22"/>
              </w:rPr>
            </w:pPr>
            <w:r>
              <w:rPr>
                <w:rFonts w:cs="Arial"/>
                <w:bCs w:val="0"/>
                <w:sz w:val="22"/>
              </w:rPr>
              <w:t>6.0</w:t>
            </w:r>
          </w:p>
        </w:tc>
        <w:tc>
          <w:tcPr>
            <w:tcW w:w="8344" w:type="dxa"/>
            <w:gridSpan w:val="6"/>
          </w:tcPr>
          <w:p w:rsidR="002D6164" w:rsidRPr="00F877DD" w:rsidRDefault="002D6164" w:rsidP="001837F4">
            <w:pPr>
              <w:pStyle w:val="Heading3"/>
              <w:jc w:val="both"/>
            </w:pPr>
            <w:r>
              <w:rPr>
                <w:b/>
                <w:sz w:val="22"/>
              </w:rPr>
              <w:t xml:space="preserve">Site Inspection Team Report </w:t>
            </w:r>
          </w:p>
        </w:tc>
      </w:tr>
      <w:tr w:rsidR="00500E25"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500E25" w:rsidRPr="00AE55F0" w:rsidRDefault="00500E25" w:rsidP="00B11BEE">
            <w:pPr>
              <w:jc w:val="both"/>
              <w:rPr>
                <w:rFonts w:cs="Arial"/>
                <w:bCs w:val="0"/>
                <w:sz w:val="22"/>
              </w:rPr>
            </w:pPr>
          </w:p>
        </w:tc>
        <w:tc>
          <w:tcPr>
            <w:tcW w:w="8344" w:type="dxa"/>
            <w:gridSpan w:val="6"/>
          </w:tcPr>
          <w:p w:rsidR="00500E25" w:rsidRPr="00F877DD" w:rsidRDefault="00500E25" w:rsidP="00B11BEE">
            <w:pPr>
              <w:jc w:val="both"/>
              <w:rPr>
                <w:rFonts w:cs="Arial"/>
                <w:sz w:val="22"/>
                <w:u w:val="single"/>
              </w:rPr>
            </w:pPr>
          </w:p>
        </w:tc>
        <w:tc>
          <w:tcPr>
            <w:tcW w:w="8002" w:type="dxa"/>
          </w:tcPr>
          <w:p w:rsidR="00500E25" w:rsidRPr="00F877DD" w:rsidRDefault="00500E25" w:rsidP="00CE02A0">
            <w:pPr>
              <w:pStyle w:val="Heading3"/>
              <w:jc w:val="both"/>
              <w:rPr>
                <w:rFonts w:ascii="Verdana" w:hAnsi="Verdana"/>
                <w:sz w:val="22"/>
              </w:rPr>
            </w:pP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61"/>
        </w:trPr>
        <w:tc>
          <w:tcPr>
            <w:tcW w:w="852" w:type="dxa"/>
          </w:tcPr>
          <w:p w:rsidR="002D6164" w:rsidRPr="00F877DD" w:rsidRDefault="002D6164" w:rsidP="00B22F8D">
            <w:pPr>
              <w:jc w:val="both"/>
              <w:rPr>
                <w:rFonts w:cs="Arial"/>
                <w:b w:val="0"/>
                <w:bCs w:val="0"/>
                <w:sz w:val="22"/>
              </w:rPr>
            </w:pPr>
          </w:p>
        </w:tc>
        <w:tc>
          <w:tcPr>
            <w:tcW w:w="8344" w:type="dxa"/>
            <w:gridSpan w:val="6"/>
          </w:tcPr>
          <w:p w:rsidR="00500E25" w:rsidRDefault="00500E25" w:rsidP="00500E25">
            <w:pPr>
              <w:jc w:val="both"/>
              <w:rPr>
                <w:rFonts w:cs="Arial"/>
                <w:b w:val="0"/>
                <w:bCs w:val="0"/>
                <w:sz w:val="22"/>
              </w:rPr>
            </w:pPr>
            <w:r>
              <w:rPr>
                <w:rFonts w:cs="Arial"/>
                <w:b w:val="0"/>
                <w:bCs w:val="0"/>
                <w:sz w:val="22"/>
              </w:rPr>
              <w:t>Nick advised the meeting that he had carried out an inspection on the 10</w:t>
            </w:r>
            <w:r w:rsidRPr="00500E25">
              <w:rPr>
                <w:rFonts w:cs="Arial"/>
                <w:b w:val="0"/>
                <w:bCs w:val="0"/>
                <w:sz w:val="22"/>
                <w:vertAlign w:val="superscript"/>
              </w:rPr>
              <w:t>th</w:t>
            </w:r>
            <w:r>
              <w:rPr>
                <w:rFonts w:cs="Arial"/>
                <w:b w:val="0"/>
                <w:bCs w:val="0"/>
                <w:sz w:val="22"/>
              </w:rPr>
              <w:t xml:space="preserve"> </w:t>
            </w:r>
            <w:r w:rsidR="00495CB3">
              <w:rPr>
                <w:rFonts w:cs="Arial"/>
                <w:b w:val="0"/>
                <w:bCs w:val="0"/>
                <w:sz w:val="22"/>
              </w:rPr>
              <w:t>M</w:t>
            </w:r>
            <w:r>
              <w:rPr>
                <w:rFonts w:cs="Arial"/>
                <w:b w:val="0"/>
                <w:bCs w:val="0"/>
                <w:sz w:val="22"/>
              </w:rPr>
              <w:t xml:space="preserve">ay and identified 12 plots that did not seem to be under cultivation. It was agreed that the secretary would endeavour to contact the plot holders in person or </w:t>
            </w:r>
            <w:r w:rsidR="004A660E">
              <w:rPr>
                <w:rFonts w:cs="Arial"/>
                <w:b w:val="0"/>
                <w:bCs w:val="0"/>
                <w:sz w:val="22"/>
              </w:rPr>
              <w:t xml:space="preserve">by </w:t>
            </w:r>
            <w:r>
              <w:rPr>
                <w:rFonts w:cs="Arial"/>
                <w:b w:val="0"/>
                <w:bCs w:val="0"/>
                <w:sz w:val="22"/>
              </w:rPr>
              <w:t>phone to raise the issue. In the absence of personal contact he would email or write to the plot holders concerned.</w:t>
            </w:r>
          </w:p>
          <w:p w:rsidR="00500E25" w:rsidRDefault="00500E25" w:rsidP="00500E25">
            <w:pPr>
              <w:jc w:val="both"/>
              <w:rPr>
                <w:rFonts w:cs="Arial"/>
                <w:b w:val="0"/>
                <w:bCs w:val="0"/>
                <w:sz w:val="22"/>
              </w:rPr>
            </w:pPr>
          </w:p>
          <w:p w:rsidR="002D6164" w:rsidRDefault="00500E25" w:rsidP="00500E25">
            <w:pPr>
              <w:jc w:val="both"/>
              <w:rPr>
                <w:rFonts w:cs="Arial"/>
                <w:b w:val="0"/>
                <w:bCs w:val="0"/>
                <w:sz w:val="22"/>
              </w:rPr>
            </w:pPr>
            <w:r>
              <w:rPr>
                <w:rFonts w:cs="Arial"/>
                <w:b w:val="0"/>
                <w:bCs w:val="0"/>
                <w:sz w:val="22"/>
              </w:rPr>
              <w:t xml:space="preserve">Additionally Nick advised the meeting that plot 59B and 74B had a total of 36 fruit trees contrary to the association’s rules. The Secretary was asked to contact the plot holder. </w:t>
            </w:r>
          </w:p>
          <w:p w:rsidR="00500E25" w:rsidRDefault="00500E25" w:rsidP="00500E25">
            <w:pPr>
              <w:jc w:val="both"/>
              <w:rPr>
                <w:rFonts w:cs="Arial"/>
                <w:b w:val="0"/>
                <w:bCs w:val="0"/>
                <w:sz w:val="22"/>
              </w:rPr>
            </w:pPr>
          </w:p>
          <w:p w:rsidR="00500E25" w:rsidRPr="007C71F1" w:rsidRDefault="00500E25" w:rsidP="000B3EB9">
            <w:pPr>
              <w:jc w:val="both"/>
              <w:rPr>
                <w:rFonts w:cs="Arial"/>
                <w:b w:val="0"/>
                <w:bCs w:val="0"/>
                <w:sz w:val="22"/>
              </w:rPr>
            </w:pPr>
            <w:r>
              <w:rPr>
                <w:rFonts w:cs="Arial"/>
                <w:b w:val="0"/>
                <w:bCs w:val="0"/>
                <w:sz w:val="22"/>
              </w:rPr>
              <w:t xml:space="preserve">It was agreed that the next site inspection would take place before the next committee meeting </w:t>
            </w:r>
            <w:r w:rsidR="000B3EB9">
              <w:rPr>
                <w:rFonts w:cs="Arial"/>
                <w:b w:val="0"/>
                <w:bCs w:val="0"/>
                <w:sz w:val="22"/>
              </w:rPr>
              <w:t>scheduled for 16</w:t>
            </w:r>
            <w:r w:rsidR="000B3EB9" w:rsidRPr="000B3EB9">
              <w:rPr>
                <w:rFonts w:cs="Arial"/>
                <w:b w:val="0"/>
                <w:bCs w:val="0"/>
                <w:sz w:val="22"/>
                <w:vertAlign w:val="superscript"/>
              </w:rPr>
              <w:t>th</w:t>
            </w:r>
            <w:r w:rsidR="000B3EB9">
              <w:rPr>
                <w:rFonts w:cs="Arial"/>
                <w:b w:val="0"/>
                <w:bCs w:val="0"/>
                <w:sz w:val="22"/>
              </w:rPr>
              <w:t xml:space="preserve"> June.</w:t>
            </w:r>
          </w:p>
        </w:tc>
        <w:tc>
          <w:tcPr>
            <w:tcW w:w="8002" w:type="dxa"/>
          </w:tcPr>
          <w:p w:rsidR="002D6164" w:rsidRPr="00F877DD" w:rsidRDefault="002D6164" w:rsidP="00CE02A0">
            <w:pPr>
              <w:pStyle w:val="Heading3"/>
              <w:jc w:val="both"/>
              <w:rPr>
                <w:rFonts w:ascii="Verdana" w:hAnsi="Verdana"/>
                <w:sz w:val="22"/>
              </w:rPr>
            </w:pPr>
          </w:p>
        </w:tc>
      </w:tr>
      <w:tr w:rsidR="000B3EB9"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0B3EB9" w:rsidRPr="00F877DD" w:rsidRDefault="000B3EB9" w:rsidP="00B22F8D">
            <w:pPr>
              <w:jc w:val="both"/>
              <w:rPr>
                <w:rFonts w:cs="Arial"/>
                <w:b w:val="0"/>
                <w:bCs w:val="0"/>
                <w:sz w:val="22"/>
              </w:rPr>
            </w:pPr>
          </w:p>
        </w:tc>
        <w:tc>
          <w:tcPr>
            <w:tcW w:w="8344" w:type="dxa"/>
            <w:gridSpan w:val="6"/>
          </w:tcPr>
          <w:p w:rsidR="000B3EB9" w:rsidRPr="007C71F1" w:rsidRDefault="000B3EB9" w:rsidP="007C71F1">
            <w:pPr>
              <w:jc w:val="both"/>
              <w:rPr>
                <w:rFonts w:cs="Arial"/>
                <w:b w:val="0"/>
                <w:bCs w:val="0"/>
                <w:sz w:val="22"/>
              </w:rPr>
            </w:pPr>
          </w:p>
        </w:tc>
        <w:tc>
          <w:tcPr>
            <w:tcW w:w="8002" w:type="dxa"/>
          </w:tcPr>
          <w:p w:rsidR="000B3EB9" w:rsidRPr="00F877DD" w:rsidRDefault="000B3EB9" w:rsidP="00CE02A0">
            <w:pPr>
              <w:pStyle w:val="Heading3"/>
              <w:jc w:val="both"/>
              <w:rPr>
                <w:rFonts w:ascii="Verdana" w:hAnsi="Verdana"/>
                <w:sz w:val="22"/>
              </w:rPr>
            </w:pPr>
          </w:p>
        </w:tc>
      </w:tr>
      <w:tr w:rsidR="00D01A7F"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D01A7F" w:rsidRPr="00F877DD" w:rsidRDefault="00D01A7F" w:rsidP="00B22F8D">
            <w:pPr>
              <w:jc w:val="both"/>
              <w:rPr>
                <w:rFonts w:cs="Arial"/>
                <w:b w:val="0"/>
                <w:bCs w:val="0"/>
                <w:sz w:val="22"/>
              </w:rPr>
            </w:pPr>
          </w:p>
        </w:tc>
        <w:tc>
          <w:tcPr>
            <w:tcW w:w="8344" w:type="dxa"/>
            <w:gridSpan w:val="6"/>
          </w:tcPr>
          <w:p w:rsidR="00D01A7F" w:rsidRPr="007C71F1" w:rsidRDefault="00D01A7F" w:rsidP="007C71F1">
            <w:pPr>
              <w:jc w:val="both"/>
              <w:rPr>
                <w:rFonts w:cs="Arial"/>
                <w:b w:val="0"/>
                <w:bCs w:val="0"/>
                <w:sz w:val="22"/>
              </w:rPr>
            </w:pPr>
          </w:p>
        </w:tc>
        <w:tc>
          <w:tcPr>
            <w:tcW w:w="8002" w:type="dxa"/>
          </w:tcPr>
          <w:p w:rsidR="00D01A7F" w:rsidRPr="00F877DD" w:rsidRDefault="00D01A7F" w:rsidP="00CE02A0">
            <w:pPr>
              <w:pStyle w:val="Heading3"/>
              <w:jc w:val="both"/>
              <w:rPr>
                <w:rFonts w:ascii="Verdana" w:hAnsi="Verdana"/>
                <w:sz w:val="22"/>
              </w:rPr>
            </w:pPr>
          </w:p>
        </w:tc>
      </w:tr>
      <w:tr w:rsidR="00D01A7F"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D01A7F" w:rsidRPr="00F877DD" w:rsidRDefault="00D01A7F" w:rsidP="00B22F8D">
            <w:pPr>
              <w:jc w:val="both"/>
              <w:rPr>
                <w:rFonts w:cs="Arial"/>
                <w:b w:val="0"/>
                <w:bCs w:val="0"/>
                <w:sz w:val="22"/>
              </w:rPr>
            </w:pPr>
          </w:p>
        </w:tc>
        <w:tc>
          <w:tcPr>
            <w:tcW w:w="8344" w:type="dxa"/>
            <w:gridSpan w:val="6"/>
          </w:tcPr>
          <w:p w:rsidR="00D01A7F" w:rsidRPr="007C71F1" w:rsidRDefault="00D01A7F" w:rsidP="007C71F1">
            <w:pPr>
              <w:jc w:val="both"/>
              <w:rPr>
                <w:rFonts w:cs="Arial"/>
                <w:b w:val="0"/>
                <w:bCs w:val="0"/>
                <w:sz w:val="22"/>
              </w:rPr>
            </w:pPr>
          </w:p>
        </w:tc>
        <w:tc>
          <w:tcPr>
            <w:tcW w:w="8002" w:type="dxa"/>
          </w:tcPr>
          <w:p w:rsidR="00D01A7F" w:rsidRPr="00F877DD" w:rsidRDefault="00D01A7F" w:rsidP="00CE02A0">
            <w:pPr>
              <w:pStyle w:val="Heading3"/>
              <w:jc w:val="both"/>
              <w:rPr>
                <w:rFonts w:ascii="Verdana" w:hAnsi="Verdana"/>
                <w:sz w:val="22"/>
              </w:rPr>
            </w:pPr>
          </w:p>
        </w:tc>
      </w:tr>
      <w:tr w:rsidR="00D01A7F"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D01A7F" w:rsidRPr="00F877DD" w:rsidRDefault="00D01A7F" w:rsidP="00B22F8D">
            <w:pPr>
              <w:jc w:val="both"/>
              <w:rPr>
                <w:rFonts w:cs="Arial"/>
                <w:b w:val="0"/>
                <w:bCs w:val="0"/>
                <w:sz w:val="22"/>
              </w:rPr>
            </w:pPr>
          </w:p>
        </w:tc>
        <w:tc>
          <w:tcPr>
            <w:tcW w:w="8344" w:type="dxa"/>
            <w:gridSpan w:val="6"/>
          </w:tcPr>
          <w:p w:rsidR="00D01A7F" w:rsidRPr="007C71F1" w:rsidRDefault="00D01A7F" w:rsidP="007C71F1">
            <w:pPr>
              <w:jc w:val="both"/>
              <w:rPr>
                <w:rFonts w:cs="Arial"/>
                <w:b w:val="0"/>
                <w:bCs w:val="0"/>
                <w:sz w:val="22"/>
              </w:rPr>
            </w:pPr>
          </w:p>
        </w:tc>
        <w:tc>
          <w:tcPr>
            <w:tcW w:w="8002" w:type="dxa"/>
          </w:tcPr>
          <w:p w:rsidR="00D01A7F" w:rsidRPr="00F877DD" w:rsidRDefault="00D01A7F" w:rsidP="00CE02A0">
            <w:pPr>
              <w:pStyle w:val="Heading3"/>
              <w:jc w:val="both"/>
              <w:rPr>
                <w:rFonts w:ascii="Verdana" w:hAnsi="Verdana"/>
                <w:sz w:val="22"/>
              </w:rPr>
            </w:pPr>
          </w:p>
        </w:tc>
      </w:tr>
      <w:tr w:rsidR="00D01A7F"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D01A7F" w:rsidRPr="00F877DD" w:rsidRDefault="00D01A7F" w:rsidP="00B22F8D">
            <w:pPr>
              <w:jc w:val="both"/>
              <w:rPr>
                <w:rFonts w:cs="Arial"/>
                <w:b w:val="0"/>
                <w:bCs w:val="0"/>
                <w:sz w:val="22"/>
              </w:rPr>
            </w:pPr>
          </w:p>
        </w:tc>
        <w:tc>
          <w:tcPr>
            <w:tcW w:w="8344" w:type="dxa"/>
            <w:gridSpan w:val="6"/>
          </w:tcPr>
          <w:p w:rsidR="00D01A7F" w:rsidRPr="007C71F1" w:rsidRDefault="00D01A7F" w:rsidP="007C71F1">
            <w:pPr>
              <w:jc w:val="both"/>
              <w:rPr>
                <w:rFonts w:cs="Arial"/>
                <w:b w:val="0"/>
                <w:bCs w:val="0"/>
                <w:sz w:val="22"/>
              </w:rPr>
            </w:pPr>
          </w:p>
        </w:tc>
        <w:tc>
          <w:tcPr>
            <w:tcW w:w="8002" w:type="dxa"/>
          </w:tcPr>
          <w:p w:rsidR="00D01A7F" w:rsidRPr="00F877DD" w:rsidRDefault="00D01A7F" w:rsidP="00CE02A0">
            <w:pPr>
              <w:pStyle w:val="Heading3"/>
              <w:jc w:val="both"/>
              <w:rPr>
                <w:rFonts w:ascii="Verdana" w:hAnsi="Verdana"/>
                <w:sz w:val="22"/>
              </w:rPr>
            </w:pPr>
          </w:p>
        </w:tc>
      </w:tr>
      <w:tr w:rsidR="00D01A7F"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D01A7F" w:rsidRPr="00F877DD" w:rsidRDefault="00D01A7F" w:rsidP="00B22F8D">
            <w:pPr>
              <w:jc w:val="both"/>
              <w:rPr>
                <w:rFonts w:cs="Arial"/>
                <w:b w:val="0"/>
                <w:bCs w:val="0"/>
                <w:sz w:val="22"/>
              </w:rPr>
            </w:pPr>
          </w:p>
        </w:tc>
        <w:tc>
          <w:tcPr>
            <w:tcW w:w="8344" w:type="dxa"/>
            <w:gridSpan w:val="6"/>
          </w:tcPr>
          <w:p w:rsidR="00D01A7F" w:rsidRPr="007C71F1" w:rsidRDefault="00D01A7F" w:rsidP="007C71F1">
            <w:pPr>
              <w:jc w:val="both"/>
              <w:rPr>
                <w:rFonts w:cs="Arial"/>
                <w:b w:val="0"/>
                <w:bCs w:val="0"/>
                <w:sz w:val="22"/>
              </w:rPr>
            </w:pPr>
          </w:p>
        </w:tc>
        <w:tc>
          <w:tcPr>
            <w:tcW w:w="8002" w:type="dxa"/>
          </w:tcPr>
          <w:p w:rsidR="00D01A7F" w:rsidRPr="00F877DD" w:rsidRDefault="00D01A7F" w:rsidP="00CE02A0">
            <w:pPr>
              <w:pStyle w:val="Heading3"/>
              <w:jc w:val="both"/>
              <w:rPr>
                <w:rFonts w:ascii="Verdana" w:hAnsi="Verdana"/>
                <w:sz w:val="22"/>
              </w:rPr>
            </w:pPr>
          </w:p>
        </w:tc>
      </w:tr>
      <w:tr w:rsidR="00D01A7F"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D01A7F" w:rsidRPr="00F877DD" w:rsidRDefault="00D01A7F" w:rsidP="00B22F8D">
            <w:pPr>
              <w:jc w:val="both"/>
              <w:rPr>
                <w:rFonts w:cs="Arial"/>
                <w:b w:val="0"/>
                <w:bCs w:val="0"/>
                <w:sz w:val="22"/>
              </w:rPr>
            </w:pPr>
          </w:p>
        </w:tc>
        <w:tc>
          <w:tcPr>
            <w:tcW w:w="8344" w:type="dxa"/>
            <w:gridSpan w:val="6"/>
          </w:tcPr>
          <w:p w:rsidR="00D01A7F" w:rsidRPr="007C71F1" w:rsidRDefault="00D01A7F" w:rsidP="007C71F1">
            <w:pPr>
              <w:jc w:val="both"/>
              <w:rPr>
                <w:rFonts w:cs="Arial"/>
                <w:b w:val="0"/>
                <w:bCs w:val="0"/>
                <w:sz w:val="22"/>
              </w:rPr>
            </w:pPr>
          </w:p>
        </w:tc>
        <w:tc>
          <w:tcPr>
            <w:tcW w:w="8002" w:type="dxa"/>
          </w:tcPr>
          <w:p w:rsidR="00D01A7F" w:rsidRPr="00F877DD" w:rsidRDefault="00D01A7F" w:rsidP="00CE02A0">
            <w:pPr>
              <w:pStyle w:val="Heading3"/>
              <w:jc w:val="both"/>
              <w:rPr>
                <w:rFonts w:ascii="Verdana" w:hAnsi="Verdana"/>
                <w:sz w:val="22"/>
              </w:rPr>
            </w:pPr>
          </w:p>
        </w:tc>
      </w:tr>
      <w:tr w:rsidR="000B3EB9"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852" w:type="dxa"/>
          </w:tcPr>
          <w:p w:rsidR="000B3EB9" w:rsidRPr="00F877DD" w:rsidRDefault="000B3EB9" w:rsidP="00B22F8D">
            <w:pPr>
              <w:jc w:val="both"/>
              <w:rPr>
                <w:rFonts w:cs="Arial"/>
                <w:b w:val="0"/>
                <w:bCs w:val="0"/>
                <w:sz w:val="22"/>
              </w:rPr>
            </w:pPr>
          </w:p>
        </w:tc>
        <w:tc>
          <w:tcPr>
            <w:tcW w:w="8344" w:type="dxa"/>
            <w:gridSpan w:val="6"/>
          </w:tcPr>
          <w:p w:rsidR="000B3EB9" w:rsidRPr="007C71F1" w:rsidRDefault="000B3EB9" w:rsidP="007C71F1">
            <w:pPr>
              <w:jc w:val="both"/>
              <w:rPr>
                <w:rFonts w:cs="Arial"/>
                <w:b w:val="0"/>
                <w:bCs w:val="0"/>
                <w:sz w:val="22"/>
              </w:rPr>
            </w:pPr>
          </w:p>
        </w:tc>
        <w:tc>
          <w:tcPr>
            <w:tcW w:w="8002" w:type="dxa"/>
          </w:tcPr>
          <w:p w:rsidR="000B3EB9" w:rsidRPr="00F877DD" w:rsidRDefault="000B3EB9" w:rsidP="00CE02A0">
            <w:pPr>
              <w:pStyle w:val="Heading3"/>
              <w:jc w:val="both"/>
              <w:rPr>
                <w:rFonts w:ascii="Verdana" w:hAnsi="Verdana"/>
                <w:sz w:val="22"/>
              </w:rPr>
            </w:pP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AE55F0" w:rsidRDefault="002D6164" w:rsidP="00CB50B2">
            <w:pPr>
              <w:jc w:val="both"/>
              <w:rPr>
                <w:rFonts w:cs="Arial"/>
                <w:bCs w:val="0"/>
                <w:sz w:val="22"/>
              </w:rPr>
            </w:pPr>
            <w:r>
              <w:rPr>
                <w:rFonts w:cs="Arial"/>
                <w:bCs w:val="0"/>
                <w:sz w:val="22"/>
              </w:rPr>
              <w:lastRenderedPageBreak/>
              <w:t>7</w:t>
            </w:r>
            <w:r w:rsidRPr="00AE55F0">
              <w:rPr>
                <w:rFonts w:cs="Arial"/>
                <w:bCs w:val="0"/>
                <w:sz w:val="22"/>
              </w:rPr>
              <w:t>.0</w:t>
            </w:r>
          </w:p>
        </w:tc>
        <w:tc>
          <w:tcPr>
            <w:tcW w:w="8344" w:type="dxa"/>
            <w:gridSpan w:val="6"/>
          </w:tcPr>
          <w:p w:rsidR="002D6164" w:rsidRPr="00AE55F0" w:rsidRDefault="002D6164" w:rsidP="001837F4">
            <w:pPr>
              <w:jc w:val="both"/>
              <w:rPr>
                <w:rFonts w:cs="Arial"/>
                <w:sz w:val="22"/>
                <w:u w:val="single"/>
              </w:rPr>
            </w:pPr>
            <w:r>
              <w:rPr>
                <w:rFonts w:cs="Arial"/>
                <w:sz w:val="22"/>
                <w:u w:val="single"/>
              </w:rPr>
              <w:t xml:space="preserve">Update re new web-site </w:t>
            </w: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Pr>
        <w:tc>
          <w:tcPr>
            <w:tcW w:w="852" w:type="dxa"/>
          </w:tcPr>
          <w:p w:rsidR="002D6164" w:rsidRPr="00AE55F0" w:rsidRDefault="002D6164" w:rsidP="00AE55F0">
            <w:pPr>
              <w:jc w:val="both"/>
              <w:rPr>
                <w:rFonts w:cs="Arial"/>
                <w:bCs w:val="0"/>
                <w:sz w:val="22"/>
              </w:rPr>
            </w:pPr>
          </w:p>
        </w:tc>
        <w:tc>
          <w:tcPr>
            <w:tcW w:w="8344" w:type="dxa"/>
            <w:gridSpan w:val="6"/>
          </w:tcPr>
          <w:p w:rsidR="002D6164" w:rsidRPr="00F877DD" w:rsidRDefault="002D6164" w:rsidP="000726C0">
            <w:pPr>
              <w:jc w:val="both"/>
              <w:rPr>
                <w:rFonts w:cs="Arial"/>
                <w:sz w:val="22"/>
                <w:u w:val="single"/>
              </w:rPr>
            </w:pP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2D6164" w:rsidRPr="00F55C2D" w:rsidRDefault="002D6164" w:rsidP="00CE02A0">
            <w:pPr>
              <w:jc w:val="both"/>
              <w:rPr>
                <w:rFonts w:cs="Arial"/>
                <w:bCs w:val="0"/>
                <w:sz w:val="22"/>
              </w:rPr>
            </w:pPr>
          </w:p>
        </w:tc>
        <w:tc>
          <w:tcPr>
            <w:tcW w:w="8344" w:type="dxa"/>
            <w:gridSpan w:val="6"/>
          </w:tcPr>
          <w:p w:rsidR="00E96B4B" w:rsidRDefault="00F55C2D" w:rsidP="00E96B4B">
            <w:pPr>
              <w:jc w:val="both"/>
              <w:rPr>
                <w:rFonts w:cs="Arial"/>
                <w:b w:val="0"/>
                <w:sz w:val="22"/>
              </w:rPr>
            </w:pPr>
            <w:r w:rsidRPr="00F55C2D">
              <w:rPr>
                <w:rFonts w:cs="Arial"/>
                <w:b w:val="0"/>
                <w:sz w:val="22"/>
              </w:rPr>
              <w:t xml:space="preserve">Colin </w:t>
            </w:r>
            <w:r>
              <w:rPr>
                <w:rFonts w:cs="Arial"/>
                <w:b w:val="0"/>
                <w:sz w:val="22"/>
              </w:rPr>
              <w:t xml:space="preserve">Sharp advised that </w:t>
            </w:r>
            <w:r w:rsidR="004A660E">
              <w:rPr>
                <w:rFonts w:cs="Arial"/>
                <w:b w:val="0"/>
                <w:sz w:val="22"/>
              </w:rPr>
              <w:t>Mariam</w:t>
            </w:r>
            <w:r>
              <w:rPr>
                <w:rFonts w:cs="Arial"/>
                <w:b w:val="0"/>
                <w:sz w:val="22"/>
              </w:rPr>
              <w:t xml:space="preserve"> Iqbal was developing the web-site and the aim was to have it operational by the end of May and </w:t>
            </w:r>
            <w:r w:rsidR="006D3EB0">
              <w:rPr>
                <w:rFonts w:cs="Arial"/>
                <w:b w:val="0"/>
                <w:sz w:val="22"/>
              </w:rPr>
              <w:t xml:space="preserve">that </w:t>
            </w:r>
            <w:r>
              <w:rPr>
                <w:rFonts w:cs="Arial"/>
                <w:b w:val="0"/>
                <w:sz w:val="22"/>
              </w:rPr>
              <w:t>it will incorporate the Mail Chimp software that can be used for mailing members.</w:t>
            </w:r>
            <w:r w:rsidR="00E96B4B">
              <w:rPr>
                <w:rFonts w:cs="Arial"/>
                <w:b w:val="0"/>
                <w:sz w:val="22"/>
              </w:rPr>
              <w:t xml:space="preserve"> Both Pearl Bevan and </w:t>
            </w:r>
            <w:r w:rsidR="004A660E">
              <w:rPr>
                <w:rFonts w:cs="Arial"/>
                <w:b w:val="0"/>
                <w:sz w:val="22"/>
              </w:rPr>
              <w:t>Mariam</w:t>
            </w:r>
            <w:r w:rsidR="00E96B4B">
              <w:rPr>
                <w:rFonts w:cs="Arial"/>
                <w:b w:val="0"/>
                <w:sz w:val="22"/>
              </w:rPr>
              <w:t xml:space="preserve"> are taking photographs for uploading onto the web-site.</w:t>
            </w:r>
          </w:p>
          <w:p w:rsidR="00B37905" w:rsidRDefault="00B37905" w:rsidP="00CE02A0">
            <w:pPr>
              <w:jc w:val="both"/>
              <w:rPr>
                <w:rFonts w:cs="Arial"/>
                <w:b w:val="0"/>
                <w:sz w:val="22"/>
              </w:rPr>
            </w:pPr>
          </w:p>
          <w:p w:rsidR="00F55C2D" w:rsidRDefault="00F55C2D" w:rsidP="00CE02A0">
            <w:pPr>
              <w:jc w:val="both"/>
              <w:rPr>
                <w:rFonts w:cs="Arial"/>
                <w:b w:val="0"/>
                <w:sz w:val="22"/>
              </w:rPr>
            </w:pPr>
          </w:p>
          <w:p w:rsidR="002D6164" w:rsidRPr="00F55C2D" w:rsidRDefault="00E96B4B" w:rsidP="00CE02A0">
            <w:pPr>
              <w:jc w:val="both"/>
              <w:rPr>
                <w:rFonts w:cs="Arial"/>
                <w:b w:val="0"/>
                <w:sz w:val="22"/>
              </w:rPr>
            </w:pPr>
            <w:r>
              <w:rPr>
                <w:rFonts w:cs="Arial"/>
                <w:b w:val="0"/>
                <w:sz w:val="22"/>
              </w:rPr>
              <w:t xml:space="preserve">Colin Sharp </w:t>
            </w:r>
            <w:r w:rsidR="00F55C2D">
              <w:rPr>
                <w:rFonts w:cs="Arial"/>
                <w:b w:val="0"/>
                <w:sz w:val="22"/>
              </w:rPr>
              <w:t>also mentioned that Pearl Bevan</w:t>
            </w:r>
            <w:r w:rsidR="00591A54">
              <w:rPr>
                <w:rFonts w:cs="Arial"/>
                <w:b w:val="0"/>
                <w:sz w:val="22"/>
              </w:rPr>
              <w:t xml:space="preserve"> has agreed</w:t>
            </w:r>
            <w:r w:rsidR="00F55C2D">
              <w:rPr>
                <w:rFonts w:cs="Arial"/>
                <w:b w:val="0"/>
                <w:sz w:val="22"/>
              </w:rPr>
              <w:t xml:space="preserve"> to monitor any enquiries to the web-site which will go to</w:t>
            </w:r>
            <w:r w:rsidR="00591A54">
              <w:rPr>
                <w:rFonts w:cs="Arial"/>
                <w:b w:val="0"/>
                <w:sz w:val="22"/>
              </w:rPr>
              <w:t xml:space="preserve"> an</w:t>
            </w:r>
            <w:r w:rsidR="00F55C2D">
              <w:rPr>
                <w:rFonts w:cs="Arial"/>
                <w:b w:val="0"/>
                <w:sz w:val="22"/>
              </w:rPr>
              <w:t xml:space="preserve"> info@</w:t>
            </w:r>
            <w:r w:rsidR="00591A54">
              <w:rPr>
                <w:rFonts w:cs="Arial"/>
                <w:b w:val="0"/>
                <w:sz w:val="22"/>
              </w:rPr>
              <w:t xml:space="preserve"> address.</w:t>
            </w:r>
          </w:p>
          <w:p w:rsidR="00510CC7" w:rsidRPr="00F55C2D" w:rsidRDefault="00510CC7" w:rsidP="00CE02A0">
            <w:pPr>
              <w:jc w:val="both"/>
              <w:rPr>
                <w:rFonts w:cs="Arial"/>
                <w:sz w:val="22"/>
              </w:rPr>
            </w:pP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2D6164" w:rsidRPr="00AE55F0" w:rsidRDefault="002D6164" w:rsidP="00CE02A0">
            <w:pPr>
              <w:jc w:val="both"/>
              <w:rPr>
                <w:rFonts w:cs="Arial"/>
                <w:bCs w:val="0"/>
                <w:sz w:val="22"/>
              </w:rPr>
            </w:pPr>
          </w:p>
        </w:tc>
        <w:tc>
          <w:tcPr>
            <w:tcW w:w="8344" w:type="dxa"/>
            <w:gridSpan w:val="6"/>
          </w:tcPr>
          <w:p w:rsidR="002D6164" w:rsidRPr="001001B0" w:rsidRDefault="002D6164" w:rsidP="00B6255D">
            <w:pPr>
              <w:jc w:val="both"/>
              <w:rPr>
                <w:rFonts w:cs="Arial"/>
                <w:sz w:val="22"/>
              </w:rPr>
            </w:pP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2D6164" w:rsidRPr="00AE55F0" w:rsidRDefault="00FF013A" w:rsidP="00FF013A">
            <w:pPr>
              <w:jc w:val="both"/>
              <w:rPr>
                <w:rFonts w:cs="Arial"/>
                <w:bCs w:val="0"/>
                <w:sz w:val="22"/>
              </w:rPr>
            </w:pPr>
            <w:r>
              <w:rPr>
                <w:rFonts w:cs="Arial"/>
                <w:bCs w:val="0"/>
                <w:sz w:val="22"/>
              </w:rPr>
              <w:t>8</w:t>
            </w:r>
            <w:r w:rsidR="002D6164">
              <w:rPr>
                <w:rFonts w:cs="Arial"/>
                <w:bCs w:val="0"/>
                <w:sz w:val="22"/>
              </w:rPr>
              <w:t>.0</w:t>
            </w:r>
          </w:p>
        </w:tc>
        <w:tc>
          <w:tcPr>
            <w:tcW w:w="8344" w:type="dxa"/>
            <w:gridSpan w:val="6"/>
          </w:tcPr>
          <w:p w:rsidR="002D6164" w:rsidRPr="00AE55F0" w:rsidRDefault="002D6164" w:rsidP="00FF013A">
            <w:pPr>
              <w:jc w:val="both"/>
              <w:rPr>
                <w:rFonts w:cs="Arial"/>
                <w:sz w:val="22"/>
                <w:u w:val="single"/>
              </w:rPr>
            </w:pPr>
            <w:r w:rsidRPr="00AE55F0">
              <w:rPr>
                <w:rFonts w:cs="Arial"/>
                <w:sz w:val="22"/>
                <w:u w:val="single"/>
              </w:rPr>
              <w:t>Working Party Tasks</w:t>
            </w:r>
            <w:r>
              <w:rPr>
                <w:rFonts w:cs="Arial"/>
                <w:sz w:val="22"/>
                <w:u w:val="single"/>
              </w:rPr>
              <w:t xml:space="preserve"> </w:t>
            </w: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2D6164" w:rsidRPr="00AE55F0" w:rsidRDefault="002D6164" w:rsidP="000601E7">
            <w:pPr>
              <w:jc w:val="both"/>
              <w:rPr>
                <w:rFonts w:cs="Arial"/>
                <w:bCs w:val="0"/>
                <w:sz w:val="22"/>
              </w:rPr>
            </w:pPr>
          </w:p>
        </w:tc>
        <w:tc>
          <w:tcPr>
            <w:tcW w:w="8344" w:type="dxa"/>
            <w:gridSpan w:val="6"/>
          </w:tcPr>
          <w:p w:rsidR="002D6164" w:rsidRPr="00F877DD" w:rsidRDefault="002D6164" w:rsidP="00CE02A0">
            <w:pPr>
              <w:jc w:val="both"/>
              <w:rPr>
                <w:rFonts w:cs="Arial"/>
                <w:sz w:val="22"/>
                <w:u w:val="single"/>
              </w:rPr>
            </w:pPr>
          </w:p>
        </w:tc>
      </w:tr>
      <w:tr w:rsidR="002D6164"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2D6164" w:rsidRPr="00AE55F0" w:rsidRDefault="002D6164" w:rsidP="000601E7">
            <w:pPr>
              <w:jc w:val="both"/>
              <w:rPr>
                <w:rFonts w:cs="Arial"/>
                <w:bCs w:val="0"/>
                <w:sz w:val="22"/>
              </w:rPr>
            </w:pPr>
          </w:p>
        </w:tc>
        <w:tc>
          <w:tcPr>
            <w:tcW w:w="8344" w:type="dxa"/>
            <w:gridSpan w:val="6"/>
          </w:tcPr>
          <w:p w:rsidR="00FF013A" w:rsidRDefault="00FF013A" w:rsidP="00CE02A0">
            <w:pPr>
              <w:jc w:val="both"/>
              <w:rPr>
                <w:rFonts w:cs="Arial"/>
                <w:b w:val="0"/>
                <w:sz w:val="22"/>
                <w:szCs w:val="22"/>
              </w:rPr>
            </w:pPr>
            <w:r>
              <w:rPr>
                <w:rFonts w:cs="Arial"/>
                <w:b w:val="0"/>
                <w:sz w:val="22"/>
              </w:rPr>
              <w:t xml:space="preserve">The committee expressed their thanks to the 6 members who attended the working party </w:t>
            </w:r>
            <w:r w:rsidR="004A660E" w:rsidRPr="00FF013A">
              <w:rPr>
                <w:rFonts w:cs="Arial"/>
                <w:b w:val="0"/>
                <w:sz w:val="22"/>
                <w:szCs w:val="22"/>
              </w:rPr>
              <w:t>on Sunday</w:t>
            </w:r>
            <w:r w:rsidRPr="00FF013A">
              <w:rPr>
                <w:rFonts w:cs="Arial"/>
                <w:b w:val="0"/>
                <w:sz w:val="22"/>
                <w:szCs w:val="22"/>
              </w:rPr>
              <w:t xml:space="preserve"> </w:t>
            </w:r>
            <w:r>
              <w:rPr>
                <w:rFonts w:cs="Arial"/>
                <w:b w:val="0"/>
                <w:sz w:val="22"/>
                <w:szCs w:val="22"/>
              </w:rPr>
              <w:t>26</w:t>
            </w:r>
            <w:r w:rsidRPr="00FF013A">
              <w:rPr>
                <w:rFonts w:cs="Arial"/>
                <w:b w:val="0"/>
                <w:sz w:val="22"/>
                <w:szCs w:val="22"/>
                <w:vertAlign w:val="superscript"/>
              </w:rPr>
              <w:t>th</w:t>
            </w:r>
            <w:r>
              <w:rPr>
                <w:rFonts w:cs="Arial"/>
                <w:b w:val="0"/>
                <w:sz w:val="22"/>
                <w:szCs w:val="22"/>
              </w:rPr>
              <w:t xml:space="preserve"> April.</w:t>
            </w:r>
          </w:p>
          <w:p w:rsidR="00FF013A" w:rsidRDefault="00FF013A" w:rsidP="00CE02A0">
            <w:pPr>
              <w:jc w:val="both"/>
              <w:rPr>
                <w:rFonts w:cs="Arial"/>
                <w:b w:val="0"/>
                <w:sz w:val="22"/>
                <w:szCs w:val="22"/>
              </w:rPr>
            </w:pPr>
          </w:p>
          <w:p w:rsidR="002D6164" w:rsidRDefault="00FF013A" w:rsidP="00CE02A0">
            <w:pPr>
              <w:jc w:val="both"/>
              <w:rPr>
                <w:rFonts w:cs="Arial"/>
                <w:b w:val="0"/>
                <w:sz w:val="22"/>
                <w:szCs w:val="22"/>
              </w:rPr>
            </w:pPr>
            <w:r>
              <w:rPr>
                <w:rFonts w:cs="Arial"/>
                <w:b w:val="0"/>
                <w:sz w:val="22"/>
                <w:szCs w:val="22"/>
              </w:rPr>
              <w:t>For the working party on Saturday 16</w:t>
            </w:r>
            <w:r w:rsidRPr="00FF013A">
              <w:rPr>
                <w:rFonts w:cs="Arial"/>
                <w:b w:val="0"/>
                <w:sz w:val="22"/>
                <w:szCs w:val="22"/>
                <w:vertAlign w:val="superscript"/>
              </w:rPr>
              <w:t>th</w:t>
            </w:r>
            <w:r>
              <w:rPr>
                <w:rFonts w:cs="Arial"/>
                <w:b w:val="0"/>
                <w:sz w:val="22"/>
                <w:szCs w:val="22"/>
              </w:rPr>
              <w:t xml:space="preserve"> May Colin Sharp proposed the following tasks to be overseen by Terry Pike</w:t>
            </w:r>
            <w:r w:rsidR="00593A61">
              <w:rPr>
                <w:rFonts w:cs="Arial"/>
                <w:b w:val="0"/>
                <w:sz w:val="22"/>
                <w:szCs w:val="22"/>
              </w:rPr>
              <w:t>.</w:t>
            </w:r>
          </w:p>
          <w:p w:rsidR="006D3EB0" w:rsidRPr="00FF013A" w:rsidRDefault="006D3EB0" w:rsidP="00CE02A0">
            <w:pPr>
              <w:jc w:val="both"/>
              <w:rPr>
                <w:rFonts w:cs="Arial"/>
                <w:b w:val="0"/>
                <w:sz w:val="22"/>
                <w:szCs w:val="22"/>
              </w:rPr>
            </w:pPr>
          </w:p>
          <w:p w:rsidR="00593A61" w:rsidRDefault="00FF013A" w:rsidP="007D2A7B">
            <w:pPr>
              <w:numPr>
                <w:ilvl w:val="0"/>
                <w:numId w:val="8"/>
              </w:numPr>
              <w:jc w:val="both"/>
              <w:rPr>
                <w:rFonts w:cs="Arial"/>
                <w:b w:val="0"/>
                <w:sz w:val="22"/>
              </w:rPr>
            </w:pPr>
            <w:r>
              <w:rPr>
                <w:rFonts w:cs="Arial"/>
                <w:b w:val="0"/>
                <w:sz w:val="22"/>
              </w:rPr>
              <w:t xml:space="preserve">Move earth from the existing raised beds in the car park area to the new white raised beds on plot </w:t>
            </w:r>
            <w:r w:rsidR="00593A61">
              <w:rPr>
                <w:rFonts w:cs="Arial"/>
                <w:b w:val="0"/>
                <w:sz w:val="22"/>
              </w:rPr>
              <w:t>63A</w:t>
            </w:r>
          </w:p>
          <w:p w:rsidR="00593A61" w:rsidRDefault="00593A61" w:rsidP="007D2A7B">
            <w:pPr>
              <w:numPr>
                <w:ilvl w:val="0"/>
                <w:numId w:val="8"/>
              </w:numPr>
              <w:jc w:val="both"/>
              <w:rPr>
                <w:rFonts w:cs="Arial"/>
                <w:b w:val="0"/>
                <w:sz w:val="22"/>
              </w:rPr>
            </w:pPr>
            <w:r>
              <w:rPr>
                <w:rFonts w:cs="Arial"/>
                <w:b w:val="0"/>
                <w:sz w:val="22"/>
              </w:rPr>
              <w:t>For the water butt outside the shop remove the tap and replace with the bung</w:t>
            </w:r>
          </w:p>
          <w:p w:rsidR="00593A61" w:rsidRDefault="00593A61" w:rsidP="007D2A7B">
            <w:pPr>
              <w:numPr>
                <w:ilvl w:val="0"/>
                <w:numId w:val="8"/>
              </w:numPr>
              <w:jc w:val="both"/>
              <w:rPr>
                <w:rFonts w:cs="Arial"/>
                <w:b w:val="0"/>
                <w:sz w:val="22"/>
              </w:rPr>
            </w:pPr>
            <w:r>
              <w:rPr>
                <w:rFonts w:cs="Arial"/>
                <w:b w:val="0"/>
                <w:sz w:val="22"/>
              </w:rPr>
              <w:t>Continue re-roofing the Prince’s Trust Sheds</w:t>
            </w:r>
          </w:p>
          <w:p w:rsidR="00593A61" w:rsidRDefault="00593A61" w:rsidP="00593A61">
            <w:pPr>
              <w:numPr>
                <w:ilvl w:val="0"/>
                <w:numId w:val="8"/>
              </w:numPr>
              <w:jc w:val="both"/>
              <w:rPr>
                <w:rFonts w:cs="Arial"/>
                <w:b w:val="0"/>
                <w:sz w:val="22"/>
              </w:rPr>
            </w:pPr>
            <w:r>
              <w:rPr>
                <w:rFonts w:cs="Arial"/>
                <w:b w:val="0"/>
                <w:sz w:val="22"/>
              </w:rPr>
              <w:t xml:space="preserve">Paint the Prince’s Trust Sheds </w:t>
            </w:r>
          </w:p>
          <w:p w:rsidR="00593A61" w:rsidRDefault="00593A61" w:rsidP="00593A61">
            <w:pPr>
              <w:numPr>
                <w:ilvl w:val="0"/>
                <w:numId w:val="8"/>
              </w:numPr>
              <w:jc w:val="both"/>
              <w:rPr>
                <w:rFonts w:cs="Arial"/>
                <w:b w:val="0"/>
                <w:sz w:val="22"/>
              </w:rPr>
            </w:pPr>
            <w:r>
              <w:rPr>
                <w:rFonts w:cs="Arial"/>
                <w:b w:val="0"/>
                <w:sz w:val="22"/>
              </w:rPr>
              <w:t>Paint the Co-op hut.</w:t>
            </w:r>
          </w:p>
          <w:p w:rsidR="00593A61" w:rsidRPr="00F877DD" w:rsidRDefault="00593A61" w:rsidP="00593A61">
            <w:pPr>
              <w:numPr>
                <w:ilvl w:val="0"/>
                <w:numId w:val="8"/>
              </w:numPr>
              <w:jc w:val="both"/>
              <w:rPr>
                <w:rFonts w:cs="Arial"/>
                <w:b w:val="0"/>
                <w:sz w:val="22"/>
              </w:rPr>
            </w:pPr>
            <w:r>
              <w:rPr>
                <w:rFonts w:cs="Arial"/>
                <w:b w:val="0"/>
                <w:sz w:val="22"/>
              </w:rPr>
              <w:t xml:space="preserve">Fit water catchment to the Prince’s Trust Sheds </w:t>
            </w:r>
          </w:p>
          <w:p w:rsidR="002D6164" w:rsidRPr="00F877DD" w:rsidRDefault="00593A61" w:rsidP="00593A61">
            <w:pPr>
              <w:numPr>
                <w:ilvl w:val="0"/>
                <w:numId w:val="8"/>
              </w:numPr>
              <w:jc w:val="both"/>
              <w:rPr>
                <w:rFonts w:cs="Arial"/>
                <w:b w:val="0"/>
                <w:sz w:val="22"/>
              </w:rPr>
            </w:pPr>
            <w:r>
              <w:rPr>
                <w:rFonts w:cs="Arial"/>
                <w:b w:val="0"/>
                <w:sz w:val="22"/>
              </w:rPr>
              <w:t>Fit water catchment to the Co-op hut</w:t>
            </w: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0601E7">
            <w:pPr>
              <w:jc w:val="both"/>
              <w:rPr>
                <w:rFonts w:cs="Arial"/>
                <w:bCs w:val="0"/>
                <w:sz w:val="22"/>
              </w:rPr>
            </w:pPr>
          </w:p>
        </w:tc>
        <w:tc>
          <w:tcPr>
            <w:tcW w:w="8344" w:type="dxa"/>
            <w:gridSpan w:val="6"/>
          </w:tcPr>
          <w:p w:rsidR="00F31F5A" w:rsidRPr="00E32857" w:rsidRDefault="00F31F5A" w:rsidP="00576EDE">
            <w:pPr>
              <w:jc w:val="both"/>
              <w:rPr>
                <w:rFonts w:cs="Arial"/>
                <w:sz w:val="22"/>
                <w:u w:val="single"/>
              </w:rPr>
            </w:pP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F31F5A">
            <w:pPr>
              <w:jc w:val="both"/>
              <w:rPr>
                <w:rFonts w:cs="Arial"/>
                <w:bCs w:val="0"/>
                <w:sz w:val="22"/>
              </w:rPr>
            </w:pPr>
            <w:r>
              <w:rPr>
                <w:rFonts w:cs="Arial"/>
                <w:bCs w:val="0"/>
                <w:sz w:val="22"/>
              </w:rPr>
              <w:t>9.0</w:t>
            </w:r>
          </w:p>
        </w:tc>
        <w:tc>
          <w:tcPr>
            <w:tcW w:w="8344" w:type="dxa"/>
            <w:gridSpan w:val="6"/>
          </w:tcPr>
          <w:p w:rsidR="00F31F5A" w:rsidRPr="00AE55F0" w:rsidRDefault="00F31F5A" w:rsidP="00F31F5A">
            <w:pPr>
              <w:jc w:val="both"/>
              <w:rPr>
                <w:rFonts w:cs="Arial"/>
                <w:sz w:val="22"/>
                <w:u w:val="single"/>
              </w:rPr>
            </w:pPr>
            <w:r>
              <w:rPr>
                <w:rFonts w:cs="Arial"/>
                <w:sz w:val="22"/>
                <w:u w:val="single"/>
              </w:rPr>
              <w:t xml:space="preserve">Blocked Toilet Drain </w:t>
            </w: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0601E7">
            <w:pPr>
              <w:jc w:val="both"/>
              <w:rPr>
                <w:rFonts w:cs="Arial"/>
                <w:bCs w:val="0"/>
                <w:sz w:val="22"/>
              </w:rPr>
            </w:pPr>
          </w:p>
        </w:tc>
        <w:tc>
          <w:tcPr>
            <w:tcW w:w="8344" w:type="dxa"/>
            <w:gridSpan w:val="6"/>
          </w:tcPr>
          <w:p w:rsidR="00F31F5A" w:rsidRPr="00E32857" w:rsidRDefault="00F31F5A" w:rsidP="00576EDE">
            <w:pPr>
              <w:jc w:val="both"/>
              <w:rPr>
                <w:rFonts w:cs="Arial"/>
                <w:sz w:val="22"/>
                <w:u w:val="single"/>
              </w:rPr>
            </w:pP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0601E7">
            <w:pPr>
              <w:jc w:val="both"/>
              <w:rPr>
                <w:rFonts w:cs="Arial"/>
                <w:bCs w:val="0"/>
                <w:sz w:val="22"/>
              </w:rPr>
            </w:pPr>
          </w:p>
        </w:tc>
        <w:tc>
          <w:tcPr>
            <w:tcW w:w="8344" w:type="dxa"/>
            <w:gridSpan w:val="6"/>
          </w:tcPr>
          <w:p w:rsidR="00FF13E4" w:rsidRDefault="002F6DD1" w:rsidP="00FF13E4">
            <w:pPr>
              <w:jc w:val="both"/>
              <w:rPr>
                <w:rFonts w:cs="Arial"/>
                <w:b w:val="0"/>
                <w:sz w:val="22"/>
              </w:rPr>
            </w:pPr>
            <w:r w:rsidRPr="002F6DD1">
              <w:rPr>
                <w:rFonts w:cs="Arial"/>
                <w:b w:val="0"/>
                <w:sz w:val="22"/>
              </w:rPr>
              <w:t xml:space="preserve">Colin </w:t>
            </w:r>
            <w:r>
              <w:rPr>
                <w:rFonts w:cs="Arial"/>
                <w:b w:val="0"/>
                <w:sz w:val="22"/>
              </w:rPr>
              <w:t xml:space="preserve">Sharp </w:t>
            </w:r>
            <w:r w:rsidR="00FF13E4">
              <w:rPr>
                <w:rFonts w:cs="Arial"/>
                <w:b w:val="0"/>
                <w:sz w:val="22"/>
              </w:rPr>
              <w:t xml:space="preserve">reported </w:t>
            </w:r>
            <w:r>
              <w:rPr>
                <w:rFonts w:cs="Arial"/>
                <w:b w:val="0"/>
                <w:sz w:val="22"/>
              </w:rPr>
              <w:t xml:space="preserve">that despite using 2 full sets of drain rods </w:t>
            </w:r>
            <w:r w:rsidR="00FF13E4">
              <w:rPr>
                <w:rFonts w:cs="Arial"/>
                <w:b w:val="0"/>
                <w:sz w:val="22"/>
              </w:rPr>
              <w:t>Arnold Harpin had not succeeded in clearing the obstruction. This means that the blockage is under the road outside the site. Andrew Benfield was tasked with asking Thames Water to deal with the problem. In the meantime the toilet remains out of action.</w:t>
            </w:r>
          </w:p>
          <w:p w:rsidR="00FF13E4" w:rsidRDefault="00FF13E4" w:rsidP="00FF13E4">
            <w:pPr>
              <w:jc w:val="both"/>
              <w:rPr>
                <w:rFonts w:cs="Arial"/>
                <w:b w:val="0"/>
                <w:sz w:val="22"/>
              </w:rPr>
            </w:pPr>
          </w:p>
          <w:p w:rsidR="00F31F5A" w:rsidRPr="002F6DD1" w:rsidRDefault="00591A54" w:rsidP="00591A54">
            <w:pPr>
              <w:jc w:val="both"/>
              <w:rPr>
                <w:rFonts w:cs="Arial"/>
                <w:b w:val="0"/>
                <w:sz w:val="22"/>
              </w:rPr>
            </w:pPr>
            <w:r>
              <w:rPr>
                <w:rFonts w:cs="Arial"/>
                <w:b w:val="0"/>
                <w:sz w:val="22"/>
              </w:rPr>
              <w:t>It was agreed that it was possible that</w:t>
            </w:r>
            <w:r w:rsidR="00FF13E4">
              <w:rPr>
                <w:rFonts w:cs="Arial"/>
                <w:b w:val="0"/>
                <w:sz w:val="22"/>
              </w:rPr>
              <w:t xml:space="preserve"> the drain pipework outside the toilet needs </w:t>
            </w:r>
            <w:r w:rsidR="006D3EB0">
              <w:rPr>
                <w:rFonts w:cs="Arial"/>
                <w:b w:val="0"/>
                <w:sz w:val="22"/>
              </w:rPr>
              <w:t>re-</w:t>
            </w:r>
            <w:r w:rsidR="00FF13E4">
              <w:rPr>
                <w:rFonts w:cs="Arial"/>
                <w:b w:val="0"/>
                <w:sz w:val="22"/>
              </w:rPr>
              <w:t>sealing.</w:t>
            </w: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0601E7">
            <w:pPr>
              <w:jc w:val="both"/>
              <w:rPr>
                <w:rFonts w:cs="Arial"/>
                <w:bCs w:val="0"/>
                <w:sz w:val="22"/>
              </w:rPr>
            </w:pPr>
          </w:p>
        </w:tc>
        <w:tc>
          <w:tcPr>
            <w:tcW w:w="8344" w:type="dxa"/>
            <w:gridSpan w:val="6"/>
          </w:tcPr>
          <w:p w:rsidR="00F31F5A" w:rsidRPr="00E32857" w:rsidRDefault="00F31F5A" w:rsidP="00576EDE">
            <w:pPr>
              <w:jc w:val="both"/>
              <w:rPr>
                <w:rFonts w:cs="Arial"/>
                <w:sz w:val="22"/>
                <w:u w:val="single"/>
              </w:rPr>
            </w:pPr>
          </w:p>
        </w:tc>
      </w:tr>
      <w:tr w:rsidR="00B11BE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B11BEE" w:rsidRPr="00453A36" w:rsidRDefault="00B11BEE" w:rsidP="00B11BEE">
            <w:pPr>
              <w:jc w:val="both"/>
              <w:rPr>
                <w:rFonts w:cs="Arial"/>
                <w:bCs w:val="0"/>
                <w:sz w:val="22"/>
              </w:rPr>
            </w:pPr>
            <w:r>
              <w:rPr>
                <w:rFonts w:cs="Arial"/>
                <w:bCs w:val="0"/>
                <w:sz w:val="22"/>
              </w:rPr>
              <w:t>10.0</w:t>
            </w:r>
          </w:p>
        </w:tc>
        <w:tc>
          <w:tcPr>
            <w:tcW w:w="8344" w:type="dxa"/>
            <w:gridSpan w:val="6"/>
          </w:tcPr>
          <w:p w:rsidR="00B11BEE" w:rsidRPr="00453A36" w:rsidRDefault="00B11BEE" w:rsidP="00B11BEE">
            <w:pPr>
              <w:jc w:val="both"/>
              <w:rPr>
                <w:rFonts w:cs="Arial"/>
                <w:sz w:val="22"/>
                <w:u w:val="single"/>
              </w:rPr>
            </w:pPr>
            <w:r>
              <w:rPr>
                <w:rFonts w:cs="Arial"/>
                <w:sz w:val="22"/>
                <w:u w:val="single"/>
              </w:rPr>
              <w:t>2015 Allotment Competition</w:t>
            </w:r>
          </w:p>
        </w:tc>
      </w:tr>
      <w:tr w:rsidR="00B11BE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B11BEE" w:rsidRPr="00453A36" w:rsidRDefault="00B11BEE" w:rsidP="00B11BEE">
            <w:pPr>
              <w:jc w:val="both"/>
              <w:rPr>
                <w:rFonts w:cs="Arial"/>
                <w:bCs w:val="0"/>
                <w:sz w:val="22"/>
              </w:rPr>
            </w:pPr>
          </w:p>
        </w:tc>
        <w:tc>
          <w:tcPr>
            <w:tcW w:w="8344" w:type="dxa"/>
            <w:gridSpan w:val="6"/>
          </w:tcPr>
          <w:p w:rsidR="00B11BEE" w:rsidRPr="00453A36" w:rsidRDefault="00B11BEE" w:rsidP="00B11BEE">
            <w:pPr>
              <w:jc w:val="both"/>
              <w:rPr>
                <w:rFonts w:cs="Arial"/>
                <w:sz w:val="22"/>
                <w:u w:val="single"/>
              </w:rPr>
            </w:pPr>
          </w:p>
        </w:tc>
      </w:tr>
      <w:tr w:rsidR="00B11BE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B11BEE" w:rsidRPr="00453A36" w:rsidRDefault="00B11BEE" w:rsidP="00B11BEE">
            <w:pPr>
              <w:jc w:val="both"/>
              <w:rPr>
                <w:rFonts w:cs="Arial"/>
                <w:bCs w:val="0"/>
                <w:sz w:val="22"/>
              </w:rPr>
            </w:pPr>
          </w:p>
        </w:tc>
        <w:tc>
          <w:tcPr>
            <w:tcW w:w="8344" w:type="dxa"/>
            <w:gridSpan w:val="6"/>
          </w:tcPr>
          <w:p w:rsidR="00B11BEE" w:rsidRDefault="00B11BEE" w:rsidP="00B11BEE">
            <w:pPr>
              <w:jc w:val="both"/>
              <w:rPr>
                <w:rFonts w:cs="Arial"/>
                <w:b w:val="0"/>
                <w:sz w:val="22"/>
              </w:rPr>
            </w:pPr>
            <w:r w:rsidRPr="007800EE">
              <w:rPr>
                <w:rFonts w:cs="Arial"/>
                <w:b w:val="0"/>
                <w:sz w:val="22"/>
              </w:rPr>
              <w:t xml:space="preserve">Bill </w:t>
            </w:r>
            <w:r>
              <w:rPr>
                <w:rFonts w:cs="Arial"/>
                <w:b w:val="0"/>
                <w:sz w:val="22"/>
              </w:rPr>
              <w:t xml:space="preserve">Whaley reported that there had been no response from individual members to the email and </w:t>
            </w:r>
            <w:r w:rsidR="00D97E72">
              <w:rPr>
                <w:rFonts w:cs="Arial"/>
                <w:b w:val="0"/>
                <w:sz w:val="22"/>
              </w:rPr>
              <w:t xml:space="preserve">the </w:t>
            </w:r>
            <w:r>
              <w:rPr>
                <w:rFonts w:cs="Arial"/>
                <w:b w:val="0"/>
                <w:sz w:val="22"/>
              </w:rPr>
              <w:t xml:space="preserve">notice regarding the competition. </w:t>
            </w:r>
          </w:p>
          <w:p w:rsidR="00591A54" w:rsidRDefault="00591A54" w:rsidP="00B11BEE">
            <w:pPr>
              <w:jc w:val="both"/>
              <w:rPr>
                <w:rFonts w:cs="Arial"/>
                <w:b w:val="0"/>
                <w:sz w:val="22"/>
              </w:rPr>
            </w:pPr>
          </w:p>
          <w:p w:rsidR="00B11BEE" w:rsidRDefault="00B11BEE" w:rsidP="006D3EB0">
            <w:pPr>
              <w:jc w:val="both"/>
              <w:rPr>
                <w:rFonts w:cs="Arial"/>
                <w:b w:val="0"/>
                <w:sz w:val="22"/>
              </w:rPr>
            </w:pPr>
            <w:r>
              <w:rPr>
                <w:rFonts w:cs="Arial"/>
                <w:b w:val="0"/>
                <w:sz w:val="22"/>
              </w:rPr>
              <w:t>After a brief discussion the committee agreed that the association should enter the competition for the Alderman Knight award for the best kept allotment site. As judging for this will be on either 5</w:t>
            </w:r>
            <w:r w:rsidRPr="002F6DD1">
              <w:rPr>
                <w:rFonts w:cs="Arial"/>
                <w:b w:val="0"/>
                <w:sz w:val="22"/>
                <w:vertAlign w:val="superscript"/>
              </w:rPr>
              <w:t>th</w:t>
            </w:r>
            <w:r>
              <w:rPr>
                <w:rFonts w:cs="Arial"/>
                <w:b w:val="0"/>
                <w:sz w:val="22"/>
              </w:rPr>
              <w:t xml:space="preserve"> or 6</w:t>
            </w:r>
            <w:r w:rsidRPr="002F6DD1">
              <w:rPr>
                <w:rFonts w:cs="Arial"/>
                <w:b w:val="0"/>
                <w:sz w:val="22"/>
                <w:vertAlign w:val="superscript"/>
              </w:rPr>
              <w:t>th</w:t>
            </w:r>
            <w:r>
              <w:rPr>
                <w:rFonts w:cs="Arial"/>
                <w:b w:val="0"/>
                <w:sz w:val="22"/>
              </w:rPr>
              <w:t xml:space="preserve"> September it was agreed an extra working party date might be needed just before.</w:t>
            </w:r>
            <w:r w:rsidR="006D3EB0">
              <w:rPr>
                <w:rFonts w:cs="Arial"/>
                <w:b w:val="0"/>
                <w:sz w:val="22"/>
              </w:rPr>
              <w:t xml:space="preserve"> Bill Whaley to submit the entry and ask for guidance on the judging criteria.</w:t>
            </w:r>
          </w:p>
          <w:p w:rsidR="006D3EB0" w:rsidRPr="007800EE" w:rsidRDefault="006D3EB0" w:rsidP="006D3EB0">
            <w:pPr>
              <w:jc w:val="both"/>
              <w:rPr>
                <w:rFonts w:cs="Arial"/>
                <w:b w:val="0"/>
                <w:sz w:val="22"/>
              </w:rPr>
            </w:pPr>
          </w:p>
        </w:tc>
      </w:tr>
      <w:tr w:rsidR="00D97E72"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D97E72" w:rsidRDefault="00D97E72" w:rsidP="006D3EB0">
            <w:pPr>
              <w:jc w:val="both"/>
              <w:rPr>
                <w:rFonts w:cs="Arial"/>
                <w:bCs w:val="0"/>
                <w:sz w:val="22"/>
              </w:rPr>
            </w:pPr>
          </w:p>
        </w:tc>
        <w:tc>
          <w:tcPr>
            <w:tcW w:w="8344" w:type="dxa"/>
            <w:gridSpan w:val="6"/>
          </w:tcPr>
          <w:p w:rsidR="00D97E72" w:rsidRPr="00AE55F0" w:rsidRDefault="00D97E72" w:rsidP="00F31F5A">
            <w:pPr>
              <w:jc w:val="both"/>
              <w:rPr>
                <w:rFonts w:cs="Arial"/>
                <w:sz w:val="22"/>
                <w:u w:val="single"/>
              </w:rPr>
            </w:pPr>
          </w:p>
        </w:tc>
      </w:tr>
      <w:tr w:rsidR="00D97E72"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D97E72" w:rsidRDefault="00D97E72" w:rsidP="006D3EB0">
            <w:pPr>
              <w:jc w:val="both"/>
              <w:rPr>
                <w:rFonts w:cs="Arial"/>
                <w:bCs w:val="0"/>
                <w:sz w:val="22"/>
              </w:rPr>
            </w:pPr>
          </w:p>
        </w:tc>
        <w:tc>
          <w:tcPr>
            <w:tcW w:w="8344" w:type="dxa"/>
            <w:gridSpan w:val="6"/>
          </w:tcPr>
          <w:p w:rsidR="00D97E72" w:rsidRPr="00AE55F0" w:rsidRDefault="00D97E72" w:rsidP="00F31F5A">
            <w:pPr>
              <w:jc w:val="both"/>
              <w:rPr>
                <w:rFonts w:cs="Arial"/>
                <w:sz w:val="22"/>
                <w:u w:val="single"/>
              </w:rPr>
            </w:pPr>
          </w:p>
        </w:tc>
      </w:tr>
      <w:tr w:rsidR="00D97E72"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D97E72" w:rsidRDefault="00D97E72" w:rsidP="006D3EB0">
            <w:pPr>
              <w:jc w:val="both"/>
              <w:rPr>
                <w:rFonts w:cs="Arial"/>
                <w:bCs w:val="0"/>
                <w:sz w:val="22"/>
              </w:rPr>
            </w:pPr>
          </w:p>
        </w:tc>
        <w:tc>
          <w:tcPr>
            <w:tcW w:w="8344" w:type="dxa"/>
            <w:gridSpan w:val="6"/>
          </w:tcPr>
          <w:p w:rsidR="00D97E72" w:rsidRPr="00AE55F0" w:rsidRDefault="00D97E72" w:rsidP="00F31F5A">
            <w:pPr>
              <w:jc w:val="both"/>
              <w:rPr>
                <w:rFonts w:cs="Arial"/>
                <w:sz w:val="22"/>
                <w:u w:val="single"/>
              </w:rPr>
            </w:pPr>
          </w:p>
        </w:tc>
      </w:tr>
      <w:tr w:rsidR="00D97E72"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D97E72" w:rsidRDefault="00D97E72" w:rsidP="006D3EB0">
            <w:pPr>
              <w:jc w:val="both"/>
              <w:rPr>
                <w:rFonts w:cs="Arial"/>
                <w:bCs w:val="0"/>
                <w:sz w:val="22"/>
              </w:rPr>
            </w:pPr>
          </w:p>
        </w:tc>
        <w:tc>
          <w:tcPr>
            <w:tcW w:w="8344" w:type="dxa"/>
            <w:gridSpan w:val="6"/>
          </w:tcPr>
          <w:p w:rsidR="00D97E72" w:rsidRPr="00AE55F0" w:rsidRDefault="00D97E72" w:rsidP="00F31F5A">
            <w:pPr>
              <w:jc w:val="both"/>
              <w:rPr>
                <w:rFonts w:cs="Arial"/>
                <w:sz w:val="22"/>
                <w:u w:val="single"/>
              </w:rPr>
            </w:pP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6D3EB0">
            <w:pPr>
              <w:jc w:val="both"/>
              <w:rPr>
                <w:rFonts w:cs="Arial"/>
                <w:bCs w:val="0"/>
                <w:sz w:val="22"/>
              </w:rPr>
            </w:pPr>
            <w:r>
              <w:rPr>
                <w:rFonts w:cs="Arial"/>
                <w:bCs w:val="0"/>
                <w:sz w:val="22"/>
              </w:rPr>
              <w:lastRenderedPageBreak/>
              <w:t>1</w:t>
            </w:r>
            <w:r w:rsidR="006D3EB0">
              <w:rPr>
                <w:rFonts w:cs="Arial"/>
                <w:bCs w:val="0"/>
                <w:sz w:val="22"/>
              </w:rPr>
              <w:t>1</w:t>
            </w:r>
            <w:r>
              <w:rPr>
                <w:rFonts w:cs="Arial"/>
                <w:bCs w:val="0"/>
                <w:sz w:val="22"/>
              </w:rPr>
              <w:t>.0</w:t>
            </w:r>
          </w:p>
        </w:tc>
        <w:tc>
          <w:tcPr>
            <w:tcW w:w="8344" w:type="dxa"/>
            <w:gridSpan w:val="6"/>
          </w:tcPr>
          <w:p w:rsidR="00F31F5A" w:rsidRPr="00AE55F0" w:rsidRDefault="00F31F5A" w:rsidP="00F31F5A">
            <w:pPr>
              <w:jc w:val="both"/>
              <w:rPr>
                <w:rFonts w:cs="Arial"/>
                <w:sz w:val="22"/>
                <w:u w:val="single"/>
              </w:rPr>
            </w:pPr>
            <w:r w:rsidRPr="00AE55F0">
              <w:rPr>
                <w:rFonts w:cs="Arial"/>
                <w:sz w:val="22"/>
                <w:u w:val="single"/>
              </w:rPr>
              <w:t>W</w:t>
            </w:r>
            <w:r>
              <w:rPr>
                <w:rFonts w:cs="Arial"/>
                <w:sz w:val="22"/>
                <w:u w:val="single"/>
              </w:rPr>
              <w:t xml:space="preserve">ater Supply Pipework </w:t>
            </w: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0601E7">
            <w:pPr>
              <w:jc w:val="both"/>
              <w:rPr>
                <w:rFonts w:cs="Arial"/>
                <w:bCs w:val="0"/>
                <w:sz w:val="22"/>
              </w:rPr>
            </w:pPr>
          </w:p>
        </w:tc>
        <w:tc>
          <w:tcPr>
            <w:tcW w:w="8344" w:type="dxa"/>
            <w:gridSpan w:val="6"/>
          </w:tcPr>
          <w:p w:rsidR="00F31F5A" w:rsidRPr="00E32857" w:rsidRDefault="00F31F5A" w:rsidP="00576EDE">
            <w:pPr>
              <w:jc w:val="both"/>
              <w:rPr>
                <w:rFonts w:cs="Arial"/>
                <w:sz w:val="22"/>
                <w:u w:val="single"/>
              </w:rPr>
            </w:pP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0D3891" w:rsidRDefault="00F31F5A" w:rsidP="000601E7">
            <w:pPr>
              <w:jc w:val="both"/>
              <w:rPr>
                <w:rFonts w:cs="Arial"/>
                <w:b w:val="0"/>
                <w:bCs w:val="0"/>
                <w:sz w:val="22"/>
              </w:rPr>
            </w:pPr>
          </w:p>
        </w:tc>
        <w:tc>
          <w:tcPr>
            <w:tcW w:w="8344" w:type="dxa"/>
            <w:gridSpan w:val="6"/>
          </w:tcPr>
          <w:p w:rsidR="000D3891" w:rsidRDefault="000D3891" w:rsidP="000D3891">
            <w:pPr>
              <w:jc w:val="both"/>
              <w:rPr>
                <w:rFonts w:cs="Arial"/>
                <w:b w:val="0"/>
                <w:sz w:val="22"/>
              </w:rPr>
            </w:pPr>
            <w:r>
              <w:rPr>
                <w:rFonts w:cs="Arial"/>
                <w:b w:val="0"/>
                <w:sz w:val="22"/>
              </w:rPr>
              <w:t>The meeting discussed the idea of replacing the water supply network and applying for a grant. The main reasons that were identified to justify the work were</w:t>
            </w:r>
          </w:p>
          <w:p w:rsidR="000D3891" w:rsidRDefault="000D3891" w:rsidP="000D3891">
            <w:pPr>
              <w:numPr>
                <w:ilvl w:val="0"/>
                <w:numId w:val="10"/>
              </w:numPr>
              <w:jc w:val="both"/>
              <w:rPr>
                <w:rFonts w:cs="Arial"/>
                <w:b w:val="0"/>
                <w:sz w:val="22"/>
              </w:rPr>
            </w:pPr>
            <w:r>
              <w:rPr>
                <w:rFonts w:cs="Arial"/>
                <w:b w:val="0"/>
                <w:sz w:val="22"/>
              </w:rPr>
              <w:t>In many places the pipework is not buried deep enough to avoid damage by enthusiastic diggers</w:t>
            </w:r>
          </w:p>
          <w:p w:rsidR="00F31F5A" w:rsidRDefault="000D3891" w:rsidP="000D3891">
            <w:pPr>
              <w:numPr>
                <w:ilvl w:val="0"/>
                <w:numId w:val="10"/>
              </w:numPr>
              <w:jc w:val="both"/>
              <w:rPr>
                <w:rFonts w:cs="Arial"/>
                <w:b w:val="0"/>
                <w:sz w:val="22"/>
              </w:rPr>
            </w:pPr>
            <w:r>
              <w:rPr>
                <w:rFonts w:cs="Arial"/>
                <w:b w:val="0"/>
                <w:sz w:val="22"/>
              </w:rPr>
              <w:t>The pressure to the water butts on the lower track (plots 1 to 33) is much lower than elsewhere leading to very slow flow rates when taps are on elsewhere on the site</w:t>
            </w:r>
            <w:r w:rsidRPr="000D3891">
              <w:rPr>
                <w:rFonts w:cs="Arial"/>
                <w:b w:val="0"/>
                <w:sz w:val="22"/>
              </w:rPr>
              <w:t xml:space="preserve"> </w:t>
            </w:r>
          </w:p>
          <w:p w:rsidR="000D3891" w:rsidRDefault="00B11BEE" w:rsidP="00B11BEE">
            <w:pPr>
              <w:numPr>
                <w:ilvl w:val="0"/>
                <w:numId w:val="10"/>
              </w:numPr>
              <w:jc w:val="both"/>
              <w:rPr>
                <w:rFonts w:cs="Arial"/>
                <w:b w:val="0"/>
                <w:sz w:val="22"/>
              </w:rPr>
            </w:pPr>
            <w:r>
              <w:rPr>
                <w:rFonts w:cs="Arial"/>
                <w:b w:val="0"/>
                <w:sz w:val="22"/>
              </w:rPr>
              <w:t>There are different gauges of pipework in the system and the normal fittings are no longer available for some of the pipework</w:t>
            </w:r>
          </w:p>
          <w:p w:rsidR="00B11BEE" w:rsidRDefault="00B11BEE" w:rsidP="00B11BEE">
            <w:pPr>
              <w:numPr>
                <w:ilvl w:val="0"/>
                <w:numId w:val="10"/>
              </w:numPr>
              <w:jc w:val="both"/>
              <w:rPr>
                <w:rFonts w:cs="Arial"/>
                <w:b w:val="0"/>
                <w:sz w:val="22"/>
              </w:rPr>
            </w:pPr>
            <w:r>
              <w:rPr>
                <w:rFonts w:cs="Arial"/>
                <w:b w:val="0"/>
                <w:sz w:val="22"/>
              </w:rPr>
              <w:t>There are various patches where the pipework has had to be repaired</w:t>
            </w:r>
          </w:p>
          <w:p w:rsidR="00B11BEE" w:rsidRDefault="00B11BEE" w:rsidP="00B11BEE">
            <w:pPr>
              <w:numPr>
                <w:ilvl w:val="0"/>
                <w:numId w:val="10"/>
              </w:numPr>
              <w:jc w:val="both"/>
              <w:rPr>
                <w:rFonts w:cs="Arial"/>
                <w:b w:val="0"/>
                <w:sz w:val="22"/>
              </w:rPr>
            </w:pPr>
            <w:r>
              <w:rPr>
                <w:rFonts w:cs="Arial"/>
                <w:b w:val="0"/>
                <w:sz w:val="22"/>
              </w:rPr>
              <w:t>There are no stop taps for each leg of the supply system.</w:t>
            </w:r>
          </w:p>
          <w:p w:rsidR="00B11BEE" w:rsidRDefault="00B11BEE" w:rsidP="00B11BEE">
            <w:pPr>
              <w:jc w:val="both"/>
              <w:rPr>
                <w:rFonts w:cs="Arial"/>
                <w:b w:val="0"/>
                <w:sz w:val="22"/>
              </w:rPr>
            </w:pPr>
          </w:p>
          <w:p w:rsidR="00DE4DD2" w:rsidRDefault="00B11BEE" w:rsidP="00B11BEE">
            <w:pPr>
              <w:jc w:val="both"/>
              <w:rPr>
                <w:rFonts w:cs="Arial"/>
                <w:b w:val="0"/>
                <w:sz w:val="22"/>
              </w:rPr>
            </w:pPr>
            <w:r>
              <w:rPr>
                <w:rFonts w:cs="Arial"/>
                <w:b w:val="0"/>
                <w:sz w:val="22"/>
              </w:rPr>
              <w:t xml:space="preserve">Paul Wavell made the point that a good </w:t>
            </w:r>
            <w:r w:rsidR="00DE4DD2">
              <w:rPr>
                <w:rFonts w:cs="Arial"/>
                <w:b w:val="0"/>
                <w:sz w:val="22"/>
              </w:rPr>
              <w:t xml:space="preserve">water supply is a top priority for members. The meeting discussed a phased approach tackling each roadway in turn starting with the lower one. </w:t>
            </w:r>
          </w:p>
          <w:p w:rsidR="00DE4DD2" w:rsidRDefault="00DE4DD2" w:rsidP="00B11BEE">
            <w:pPr>
              <w:jc w:val="both"/>
              <w:rPr>
                <w:rFonts w:cs="Arial"/>
                <w:b w:val="0"/>
                <w:sz w:val="22"/>
              </w:rPr>
            </w:pPr>
          </w:p>
          <w:p w:rsidR="00B11BEE" w:rsidRDefault="00DE4DD2" w:rsidP="00DE4DD2">
            <w:pPr>
              <w:jc w:val="both"/>
              <w:rPr>
                <w:rFonts w:cs="Arial"/>
                <w:b w:val="0"/>
                <w:sz w:val="22"/>
              </w:rPr>
            </w:pPr>
            <w:r>
              <w:rPr>
                <w:rFonts w:cs="Arial"/>
                <w:b w:val="0"/>
                <w:sz w:val="22"/>
              </w:rPr>
              <w:t xml:space="preserve">Phil </w:t>
            </w:r>
            <w:r w:rsidR="004A660E">
              <w:rPr>
                <w:rFonts w:cs="Arial"/>
                <w:b w:val="0"/>
                <w:sz w:val="22"/>
              </w:rPr>
              <w:t>Hart provided</w:t>
            </w:r>
            <w:r>
              <w:rPr>
                <w:rFonts w:cs="Arial"/>
                <w:b w:val="0"/>
                <w:sz w:val="22"/>
              </w:rPr>
              <w:t xml:space="preserve"> rough costs estimates and wondered whether the </w:t>
            </w:r>
            <w:r w:rsidR="004A660E">
              <w:rPr>
                <w:rFonts w:cs="Arial"/>
                <w:b w:val="0"/>
                <w:sz w:val="22"/>
              </w:rPr>
              <w:t>existing</w:t>
            </w:r>
            <w:r>
              <w:rPr>
                <w:rFonts w:cs="Arial"/>
                <w:b w:val="0"/>
                <w:sz w:val="22"/>
              </w:rPr>
              <w:t xml:space="preserve"> taps and standpipes would need replacing</w:t>
            </w:r>
            <w:r w:rsidR="00591A54">
              <w:rPr>
                <w:rFonts w:cs="Arial"/>
                <w:b w:val="0"/>
                <w:sz w:val="22"/>
              </w:rPr>
              <w:t xml:space="preserve"> but it was likely that</w:t>
            </w:r>
            <w:r>
              <w:rPr>
                <w:rFonts w:cs="Arial"/>
                <w:b w:val="0"/>
                <w:sz w:val="22"/>
              </w:rPr>
              <w:t xml:space="preserve"> the total project </w:t>
            </w:r>
            <w:r w:rsidR="004A660E">
              <w:rPr>
                <w:rFonts w:cs="Arial"/>
                <w:b w:val="0"/>
                <w:sz w:val="22"/>
              </w:rPr>
              <w:t>costs would</w:t>
            </w:r>
            <w:r>
              <w:rPr>
                <w:rFonts w:cs="Arial"/>
                <w:b w:val="0"/>
                <w:sz w:val="22"/>
              </w:rPr>
              <w:t xml:space="preserve"> unfortunately far exceed the amount of grant the association might succeed in obtaining this year.</w:t>
            </w:r>
          </w:p>
          <w:p w:rsidR="00DE4DD2" w:rsidRDefault="00DE4DD2" w:rsidP="00DE4DD2">
            <w:pPr>
              <w:jc w:val="both"/>
              <w:rPr>
                <w:rFonts w:cs="Arial"/>
                <w:b w:val="0"/>
                <w:sz w:val="22"/>
              </w:rPr>
            </w:pPr>
          </w:p>
          <w:p w:rsidR="00DE4DD2" w:rsidRPr="000D3891" w:rsidRDefault="00DE4DD2" w:rsidP="00495CB3">
            <w:pPr>
              <w:jc w:val="both"/>
              <w:rPr>
                <w:rFonts w:cs="Arial"/>
                <w:b w:val="0"/>
                <w:sz w:val="22"/>
              </w:rPr>
            </w:pPr>
            <w:r>
              <w:rPr>
                <w:rFonts w:cs="Arial"/>
                <w:b w:val="0"/>
                <w:sz w:val="22"/>
              </w:rPr>
              <w:t xml:space="preserve">The meeting asked Phil Hart to produce firmer estimates for a new supply for the lower roadway </w:t>
            </w:r>
            <w:r w:rsidR="00495CB3">
              <w:rPr>
                <w:rFonts w:cs="Arial"/>
                <w:b w:val="0"/>
                <w:sz w:val="22"/>
              </w:rPr>
              <w:t xml:space="preserve">so that </w:t>
            </w:r>
            <w:r>
              <w:rPr>
                <w:rFonts w:cs="Arial"/>
                <w:b w:val="0"/>
                <w:sz w:val="22"/>
              </w:rPr>
              <w:t xml:space="preserve">Colin Sharp </w:t>
            </w:r>
            <w:r w:rsidR="00495CB3">
              <w:rPr>
                <w:rFonts w:cs="Arial"/>
                <w:b w:val="0"/>
                <w:sz w:val="22"/>
              </w:rPr>
              <w:t>can</w:t>
            </w:r>
            <w:r>
              <w:rPr>
                <w:rFonts w:cs="Arial"/>
                <w:b w:val="0"/>
                <w:sz w:val="22"/>
              </w:rPr>
              <w:t xml:space="preserve"> submit a grant application </w:t>
            </w:r>
            <w:r w:rsidR="00495CB3">
              <w:rPr>
                <w:rFonts w:cs="Arial"/>
                <w:b w:val="0"/>
                <w:sz w:val="22"/>
              </w:rPr>
              <w:t>before the deadline of 31</w:t>
            </w:r>
            <w:r w:rsidR="00495CB3" w:rsidRPr="00495CB3">
              <w:rPr>
                <w:rFonts w:cs="Arial"/>
                <w:b w:val="0"/>
                <w:sz w:val="22"/>
                <w:vertAlign w:val="superscript"/>
              </w:rPr>
              <w:t>st</w:t>
            </w:r>
            <w:r w:rsidR="00495CB3">
              <w:rPr>
                <w:rFonts w:cs="Arial"/>
                <w:b w:val="0"/>
                <w:sz w:val="22"/>
              </w:rPr>
              <w:t xml:space="preserve"> May.</w:t>
            </w: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0601E7">
            <w:pPr>
              <w:jc w:val="both"/>
              <w:rPr>
                <w:rFonts w:cs="Arial"/>
                <w:bCs w:val="0"/>
                <w:sz w:val="22"/>
              </w:rPr>
            </w:pPr>
          </w:p>
        </w:tc>
        <w:tc>
          <w:tcPr>
            <w:tcW w:w="8344" w:type="dxa"/>
            <w:gridSpan w:val="6"/>
          </w:tcPr>
          <w:p w:rsidR="00F31F5A" w:rsidRPr="00E32857" w:rsidRDefault="00F31F5A" w:rsidP="00576EDE">
            <w:pPr>
              <w:jc w:val="both"/>
              <w:rPr>
                <w:rFonts w:cs="Arial"/>
                <w:sz w:val="22"/>
                <w:u w:val="single"/>
              </w:rPr>
            </w:pP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Pr="00AE55F0" w:rsidRDefault="00F31F5A" w:rsidP="006D3EB0">
            <w:pPr>
              <w:jc w:val="both"/>
              <w:rPr>
                <w:rFonts w:cs="Arial"/>
                <w:bCs w:val="0"/>
                <w:sz w:val="22"/>
              </w:rPr>
            </w:pPr>
            <w:r>
              <w:rPr>
                <w:rFonts w:cs="Arial"/>
                <w:bCs w:val="0"/>
                <w:sz w:val="22"/>
              </w:rPr>
              <w:t>1</w:t>
            </w:r>
            <w:r w:rsidR="006D3EB0">
              <w:rPr>
                <w:rFonts w:cs="Arial"/>
                <w:bCs w:val="0"/>
                <w:sz w:val="22"/>
              </w:rPr>
              <w:t>2</w:t>
            </w:r>
            <w:r>
              <w:rPr>
                <w:rFonts w:cs="Arial"/>
                <w:bCs w:val="0"/>
                <w:sz w:val="22"/>
              </w:rPr>
              <w:t>.0</w:t>
            </w:r>
          </w:p>
        </w:tc>
        <w:tc>
          <w:tcPr>
            <w:tcW w:w="8344" w:type="dxa"/>
            <w:gridSpan w:val="6"/>
          </w:tcPr>
          <w:p w:rsidR="00F31F5A" w:rsidRPr="00AE55F0" w:rsidRDefault="00F31F5A" w:rsidP="00F31F5A">
            <w:pPr>
              <w:jc w:val="both"/>
              <w:rPr>
                <w:rFonts w:cs="Arial"/>
                <w:sz w:val="22"/>
                <w:u w:val="single"/>
              </w:rPr>
            </w:pPr>
            <w:r>
              <w:rPr>
                <w:rFonts w:cs="Arial"/>
                <w:sz w:val="22"/>
                <w:u w:val="single"/>
              </w:rPr>
              <w:t xml:space="preserve">Fencing </w:t>
            </w:r>
          </w:p>
        </w:tc>
      </w:tr>
      <w:tr w:rsidR="00495CB3"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495CB3" w:rsidRDefault="00495CB3" w:rsidP="00F31F5A">
            <w:pPr>
              <w:jc w:val="both"/>
              <w:rPr>
                <w:rFonts w:cs="Arial"/>
                <w:bCs w:val="0"/>
                <w:sz w:val="22"/>
              </w:rPr>
            </w:pPr>
          </w:p>
        </w:tc>
        <w:tc>
          <w:tcPr>
            <w:tcW w:w="8344" w:type="dxa"/>
            <w:gridSpan w:val="6"/>
          </w:tcPr>
          <w:p w:rsidR="00495CB3" w:rsidRDefault="00495CB3" w:rsidP="00F31F5A">
            <w:pPr>
              <w:jc w:val="both"/>
              <w:rPr>
                <w:rFonts w:cs="Arial"/>
                <w:sz w:val="22"/>
                <w:u w:val="single"/>
              </w:rPr>
            </w:pPr>
          </w:p>
        </w:tc>
      </w:tr>
      <w:tr w:rsidR="00F31F5A"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F31F5A" w:rsidRDefault="00F31F5A" w:rsidP="000601E7">
            <w:pPr>
              <w:jc w:val="both"/>
              <w:rPr>
                <w:rFonts w:cs="Arial"/>
                <w:bCs w:val="0"/>
                <w:sz w:val="22"/>
              </w:rPr>
            </w:pPr>
          </w:p>
          <w:p w:rsidR="00F31F5A" w:rsidRDefault="00F31F5A" w:rsidP="000601E7">
            <w:pPr>
              <w:jc w:val="both"/>
              <w:rPr>
                <w:rFonts w:cs="Arial"/>
                <w:bCs w:val="0"/>
                <w:sz w:val="22"/>
              </w:rPr>
            </w:pPr>
          </w:p>
          <w:p w:rsidR="00F31F5A" w:rsidRPr="00AE55F0" w:rsidRDefault="00F31F5A" w:rsidP="000601E7">
            <w:pPr>
              <w:jc w:val="both"/>
              <w:rPr>
                <w:rFonts w:cs="Arial"/>
                <w:bCs w:val="0"/>
                <w:sz w:val="22"/>
              </w:rPr>
            </w:pPr>
          </w:p>
        </w:tc>
        <w:tc>
          <w:tcPr>
            <w:tcW w:w="8344" w:type="dxa"/>
            <w:gridSpan w:val="6"/>
          </w:tcPr>
          <w:p w:rsidR="00495CB3" w:rsidRDefault="00495CB3" w:rsidP="00495CB3">
            <w:pPr>
              <w:jc w:val="both"/>
              <w:rPr>
                <w:rFonts w:cs="Arial"/>
                <w:b w:val="0"/>
                <w:sz w:val="22"/>
              </w:rPr>
            </w:pPr>
            <w:r w:rsidRPr="00495CB3">
              <w:rPr>
                <w:rFonts w:cs="Arial"/>
                <w:b w:val="0"/>
                <w:sz w:val="22"/>
              </w:rPr>
              <w:t xml:space="preserve">Colin Sharp </w:t>
            </w:r>
            <w:r>
              <w:rPr>
                <w:rFonts w:cs="Arial"/>
                <w:b w:val="0"/>
                <w:sz w:val="22"/>
              </w:rPr>
              <w:t xml:space="preserve">agreed to put in a grant application for </w:t>
            </w:r>
            <w:r w:rsidR="00591A54">
              <w:rPr>
                <w:rFonts w:cs="Arial"/>
                <w:b w:val="0"/>
                <w:sz w:val="22"/>
              </w:rPr>
              <w:t>further security</w:t>
            </w:r>
            <w:r>
              <w:rPr>
                <w:rFonts w:cs="Arial"/>
                <w:b w:val="0"/>
                <w:sz w:val="22"/>
              </w:rPr>
              <w:t xml:space="preserve"> fencing in the corner above the wildlife area, following discussions with council officials.</w:t>
            </w:r>
          </w:p>
          <w:p w:rsidR="00F31F5A" w:rsidRPr="00495CB3" w:rsidRDefault="00F31F5A" w:rsidP="00495CB3">
            <w:pPr>
              <w:jc w:val="both"/>
              <w:rPr>
                <w:rFonts w:cs="Arial"/>
                <w:b w:val="0"/>
                <w:sz w:val="22"/>
              </w:rPr>
            </w:pPr>
          </w:p>
        </w:tc>
      </w:tr>
      <w:tr w:rsidR="007800E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7800EE" w:rsidRPr="00453A36" w:rsidRDefault="007800EE" w:rsidP="00F31F5A">
            <w:pPr>
              <w:jc w:val="both"/>
              <w:rPr>
                <w:rFonts w:cs="Arial"/>
                <w:bCs w:val="0"/>
                <w:sz w:val="22"/>
              </w:rPr>
            </w:pPr>
          </w:p>
        </w:tc>
        <w:tc>
          <w:tcPr>
            <w:tcW w:w="8344" w:type="dxa"/>
            <w:gridSpan w:val="6"/>
          </w:tcPr>
          <w:p w:rsidR="007800EE" w:rsidRPr="00453A36" w:rsidRDefault="007800EE" w:rsidP="00131E8E">
            <w:pPr>
              <w:jc w:val="both"/>
              <w:rPr>
                <w:rFonts w:cs="Arial"/>
                <w:sz w:val="22"/>
                <w:u w:val="single"/>
              </w:rPr>
            </w:pPr>
          </w:p>
        </w:tc>
      </w:tr>
      <w:tr w:rsidR="007800E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7800EE" w:rsidRPr="00453A36" w:rsidRDefault="006D3EB0" w:rsidP="00F31F5A">
            <w:pPr>
              <w:jc w:val="both"/>
              <w:rPr>
                <w:rFonts w:cs="Arial"/>
                <w:bCs w:val="0"/>
                <w:sz w:val="22"/>
              </w:rPr>
            </w:pPr>
            <w:r>
              <w:rPr>
                <w:rFonts w:cs="Arial"/>
                <w:bCs w:val="0"/>
                <w:sz w:val="22"/>
              </w:rPr>
              <w:t>13.0</w:t>
            </w:r>
          </w:p>
        </w:tc>
        <w:tc>
          <w:tcPr>
            <w:tcW w:w="8344" w:type="dxa"/>
            <w:gridSpan w:val="6"/>
          </w:tcPr>
          <w:p w:rsidR="007800EE" w:rsidRPr="00453A36" w:rsidRDefault="006D3EB0" w:rsidP="006D3EB0">
            <w:pPr>
              <w:jc w:val="both"/>
              <w:rPr>
                <w:rFonts w:cs="Arial"/>
                <w:sz w:val="22"/>
                <w:u w:val="single"/>
              </w:rPr>
            </w:pPr>
            <w:r>
              <w:rPr>
                <w:rFonts w:cs="Arial"/>
                <w:sz w:val="22"/>
                <w:u w:val="single"/>
              </w:rPr>
              <w:t>Summer Party</w:t>
            </w: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6D3EB0" w:rsidRPr="00453A36" w:rsidRDefault="006D3EB0" w:rsidP="00F31F5A">
            <w:pPr>
              <w:jc w:val="both"/>
              <w:rPr>
                <w:rFonts w:cs="Arial"/>
                <w:bCs w:val="0"/>
                <w:sz w:val="22"/>
              </w:rPr>
            </w:pPr>
          </w:p>
        </w:tc>
        <w:tc>
          <w:tcPr>
            <w:tcW w:w="8344" w:type="dxa"/>
            <w:gridSpan w:val="6"/>
          </w:tcPr>
          <w:p w:rsidR="006D3EB0" w:rsidRPr="00453A36" w:rsidRDefault="006D3EB0" w:rsidP="00131E8E">
            <w:pPr>
              <w:jc w:val="both"/>
              <w:rPr>
                <w:rFonts w:cs="Arial"/>
                <w:sz w:val="22"/>
                <w:u w:val="single"/>
              </w:rPr>
            </w:pP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6D3EB0" w:rsidRPr="00453A36" w:rsidRDefault="006D3EB0" w:rsidP="00F31F5A">
            <w:pPr>
              <w:jc w:val="both"/>
              <w:rPr>
                <w:rFonts w:cs="Arial"/>
                <w:bCs w:val="0"/>
                <w:sz w:val="22"/>
              </w:rPr>
            </w:pPr>
          </w:p>
        </w:tc>
        <w:tc>
          <w:tcPr>
            <w:tcW w:w="8344" w:type="dxa"/>
            <w:gridSpan w:val="6"/>
          </w:tcPr>
          <w:p w:rsidR="006D3EB0" w:rsidRPr="00E1104B" w:rsidRDefault="006D3EB0" w:rsidP="009B738A">
            <w:pPr>
              <w:jc w:val="both"/>
              <w:rPr>
                <w:rFonts w:cs="Arial"/>
                <w:b w:val="0"/>
                <w:sz w:val="22"/>
              </w:rPr>
            </w:pPr>
            <w:r w:rsidRPr="00E1104B">
              <w:rPr>
                <w:rFonts w:cs="Arial"/>
                <w:b w:val="0"/>
                <w:sz w:val="22"/>
              </w:rPr>
              <w:t>It was agreed</w:t>
            </w:r>
            <w:r>
              <w:rPr>
                <w:rFonts w:cs="Arial"/>
                <w:b w:val="0"/>
                <w:sz w:val="22"/>
              </w:rPr>
              <w:t xml:space="preserve"> </w:t>
            </w:r>
            <w:r w:rsidRPr="00E1104B">
              <w:rPr>
                <w:rFonts w:cs="Arial"/>
                <w:b w:val="0"/>
                <w:sz w:val="22"/>
              </w:rPr>
              <w:t xml:space="preserve">that </w:t>
            </w:r>
            <w:r>
              <w:rPr>
                <w:rFonts w:cs="Arial"/>
                <w:b w:val="0"/>
                <w:sz w:val="22"/>
              </w:rPr>
              <w:t>the Summer party would be held on Sunday 6</w:t>
            </w:r>
            <w:r w:rsidRPr="00E1104B">
              <w:rPr>
                <w:rFonts w:cs="Arial"/>
                <w:b w:val="0"/>
                <w:sz w:val="22"/>
                <w:vertAlign w:val="superscript"/>
              </w:rPr>
              <w:t>th</w:t>
            </w:r>
            <w:r>
              <w:rPr>
                <w:rFonts w:cs="Arial"/>
                <w:b w:val="0"/>
                <w:sz w:val="22"/>
              </w:rPr>
              <w:t xml:space="preserve"> September.</w:t>
            </w: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6D3EB0" w:rsidRPr="00453A36" w:rsidRDefault="006D3EB0" w:rsidP="00F31F5A">
            <w:pPr>
              <w:jc w:val="both"/>
              <w:rPr>
                <w:rFonts w:cs="Arial"/>
                <w:bCs w:val="0"/>
                <w:sz w:val="22"/>
              </w:rPr>
            </w:pPr>
          </w:p>
        </w:tc>
        <w:tc>
          <w:tcPr>
            <w:tcW w:w="8344" w:type="dxa"/>
            <w:gridSpan w:val="6"/>
          </w:tcPr>
          <w:p w:rsidR="006D3EB0" w:rsidRPr="00453A36" w:rsidRDefault="006D3EB0" w:rsidP="00131E8E">
            <w:pPr>
              <w:jc w:val="both"/>
              <w:rPr>
                <w:rFonts w:cs="Arial"/>
                <w:sz w:val="22"/>
                <w:u w:val="single"/>
              </w:rPr>
            </w:pP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227"/>
        </w:trPr>
        <w:tc>
          <w:tcPr>
            <w:tcW w:w="852" w:type="dxa"/>
          </w:tcPr>
          <w:p w:rsidR="006D3EB0" w:rsidRPr="00453A36" w:rsidRDefault="006D3EB0" w:rsidP="00F31F5A">
            <w:pPr>
              <w:jc w:val="both"/>
              <w:rPr>
                <w:rFonts w:cs="Arial"/>
                <w:bCs w:val="0"/>
                <w:sz w:val="22"/>
              </w:rPr>
            </w:pPr>
            <w:r w:rsidRPr="00453A36">
              <w:rPr>
                <w:rFonts w:cs="Arial"/>
                <w:bCs w:val="0"/>
                <w:sz w:val="22"/>
              </w:rPr>
              <w:t>1</w:t>
            </w:r>
            <w:r>
              <w:rPr>
                <w:rFonts w:cs="Arial"/>
                <w:bCs w:val="0"/>
                <w:sz w:val="22"/>
              </w:rPr>
              <w:t>4</w:t>
            </w:r>
            <w:r w:rsidRPr="00453A36">
              <w:rPr>
                <w:rFonts w:cs="Arial"/>
                <w:bCs w:val="0"/>
                <w:sz w:val="22"/>
              </w:rPr>
              <w:t>.0</w:t>
            </w:r>
          </w:p>
        </w:tc>
        <w:tc>
          <w:tcPr>
            <w:tcW w:w="8344" w:type="dxa"/>
            <w:gridSpan w:val="6"/>
          </w:tcPr>
          <w:p w:rsidR="006D3EB0" w:rsidRPr="00453A36" w:rsidRDefault="006D3EB0" w:rsidP="00131E8E">
            <w:pPr>
              <w:jc w:val="both"/>
              <w:rPr>
                <w:rFonts w:cs="Arial"/>
                <w:sz w:val="22"/>
                <w:u w:val="single"/>
              </w:rPr>
            </w:pPr>
            <w:r w:rsidRPr="00453A36">
              <w:rPr>
                <w:rFonts w:cs="Arial"/>
                <w:sz w:val="22"/>
                <w:u w:val="single"/>
              </w:rPr>
              <w:t>A.O.B.</w:t>
            </w: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6D3EB0" w:rsidRPr="00AE55F0" w:rsidRDefault="006D3EB0" w:rsidP="00131E8E">
            <w:pPr>
              <w:jc w:val="both"/>
              <w:rPr>
                <w:rFonts w:cs="Arial"/>
                <w:bCs w:val="0"/>
                <w:sz w:val="22"/>
              </w:rPr>
            </w:pPr>
          </w:p>
        </w:tc>
        <w:tc>
          <w:tcPr>
            <w:tcW w:w="8344" w:type="dxa"/>
            <w:gridSpan w:val="6"/>
          </w:tcPr>
          <w:p w:rsidR="006D3EB0" w:rsidRDefault="006D3EB0" w:rsidP="00CE02A0">
            <w:pPr>
              <w:jc w:val="both"/>
              <w:rPr>
                <w:rFonts w:cs="Arial"/>
                <w:sz w:val="22"/>
                <w:u w:val="single"/>
              </w:rPr>
            </w:pP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6D3EB0" w:rsidRPr="00AE55F0" w:rsidRDefault="006D3EB0" w:rsidP="00131E8E">
            <w:pPr>
              <w:jc w:val="both"/>
              <w:rPr>
                <w:rFonts w:cs="Arial"/>
                <w:bCs w:val="0"/>
                <w:sz w:val="22"/>
              </w:rPr>
            </w:pPr>
            <w:r>
              <w:rPr>
                <w:rFonts w:cs="Arial"/>
                <w:bCs w:val="0"/>
                <w:sz w:val="22"/>
              </w:rPr>
              <w:t>14.1</w:t>
            </w:r>
          </w:p>
        </w:tc>
        <w:tc>
          <w:tcPr>
            <w:tcW w:w="8344" w:type="dxa"/>
            <w:gridSpan w:val="6"/>
          </w:tcPr>
          <w:p w:rsidR="006D3EB0" w:rsidRDefault="006D3EB0" w:rsidP="00131E8E">
            <w:pPr>
              <w:jc w:val="both"/>
              <w:rPr>
                <w:rFonts w:cs="Arial"/>
                <w:b w:val="0"/>
                <w:sz w:val="22"/>
              </w:rPr>
            </w:pPr>
            <w:r>
              <w:rPr>
                <w:rFonts w:cs="Arial"/>
                <w:b w:val="0"/>
                <w:sz w:val="22"/>
              </w:rPr>
              <w:t>The Allotment will be open as part of the Iffley Open garden event on Sunday 7</w:t>
            </w:r>
            <w:r w:rsidRPr="00F31F5A">
              <w:rPr>
                <w:rFonts w:cs="Arial"/>
                <w:b w:val="0"/>
                <w:sz w:val="22"/>
                <w:vertAlign w:val="superscript"/>
              </w:rPr>
              <w:t>th</w:t>
            </w:r>
            <w:r>
              <w:rPr>
                <w:rFonts w:cs="Arial"/>
                <w:b w:val="0"/>
                <w:sz w:val="22"/>
              </w:rPr>
              <w:t xml:space="preserve"> June and Ian Matten offered to be on-site to monitor the visitors.</w:t>
            </w:r>
          </w:p>
          <w:p w:rsidR="006D3EB0" w:rsidRPr="00131E8E" w:rsidRDefault="006D3EB0" w:rsidP="00131E8E">
            <w:pPr>
              <w:jc w:val="both"/>
              <w:rPr>
                <w:rFonts w:cs="Arial"/>
                <w:b w:val="0"/>
                <w:sz w:val="22"/>
              </w:rPr>
            </w:pP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6D3EB0" w:rsidRPr="00AE55F0" w:rsidRDefault="006D3EB0" w:rsidP="00131E8E">
            <w:pPr>
              <w:jc w:val="both"/>
              <w:rPr>
                <w:rFonts w:cs="Arial"/>
                <w:bCs w:val="0"/>
                <w:sz w:val="22"/>
              </w:rPr>
            </w:pPr>
            <w:r>
              <w:rPr>
                <w:rFonts w:cs="Arial"/>
                <w:bCs w:val="0"/>
                <w:sz w:val="22"/>
              </w:rPr>
              <w:t>14.2</w:t>
            </w:r>
          </w:p>
        </w:tc>
        <w:tc>
          <w:tcPr>
            <w:tcW w:w="8344" w:type="dxa"/>
            <w:gridSpan w:val="6"/>
          </w:tcPr>
          <w:p w:rsidR="006D3EB0" w:rsidRPr="007800EE" w:rsidRDefault="006D3EB0" w:rsidP="007800EE">
            <w:pPr>
              <w:jc w:val="both"/>
              <w:rPr>
                <w:rFonts w:cs="Arial"/>
                <w:b w:val="0"/>
                <w:sz w:val="22"/>
              </w:rPr>
            </w:pPr>
            <w:r w:rsidRPr="007800EE">
              <w:rPr>
                <w:rFonts w:cs="Arial"/>
                <w:b w:val="0"/>
                <w:sz w:val="22"/>
              </w:rPr>
              <w:t xml:space="preserve">Phil Hart </w:t>
            </w:r>
            <w:r>
              <w:rPr>
                <w:rFonts w:cs="Arial"/>
                <w:b w:val="0"/>
                <w:sz w:val="22"/>
              </w:rPr>
              <w:t>advised that he still had to produce an updated asset inventory.</w:t>
            </w:r>
          </w:p>
        </w:tc>
      </w:tr>
      <w:tr w:rsidR="00365CB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365CBE" w:rsidRPr="00AE55F0" w:rsidRDefault="00365CBE" w:rsidP="00131E8E">
            <w:pPr>
              <w:jc w:val="both"/>
              <w:rPr>
                <w:rFonts w:cs="Arial"/>
                <w:bCs w:val="0"/>
                <w:sz w:val="22"/>
              </w:rPr>
            </w:pPr>
          </w:p>
        </w:tc>
        <w:tc>
          <w:tcPr>
            <w:tcW w:w="8344" w:type="dxa"/>
            <w:gridSpan w:val="6"/>
          </w:tcPr>
          <w:p w:rsidR="00365CBE" w:rsidRPr="00F877DD" w:rsidRDefault="00365CBE" w:rsidP="00CE02A0">
            <w:pPr>
              <w:jc w:val="both"/>
              <w:rPr>
                <w:rFonts w:cs="Arial"/>
                <w:sz w:val="22"/>
                <w:u w:val="single"/>
              </w:rPr>
            </w:pPr>
          </w:p>
        </w:tc>
      </w:tr>
      <w:tr w:rsidR="00365CB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365CBE" w:rsidRPr="00AE55F0" w:rsidRDefault="00365CBE" w:rsidP="009B738A">
            <w:pPr>
              <w:jc w:val="both"/>
              <w:rPr>
                <w:rFonts w:cs="Arial"/>
                <w:bCs w:val="0"/>
                <w:sz w:val="22"/>
              </w:rPr>
            </w:pPr>
            <w:r w:rsidRPr="00AE55F0">
              <w:rPr>
                <w:rFonts w:cs="Arial"/>
                <w:bCs w:val="0"/>
                <w:sz w:val="22"/>
              </w:rPr>
              <w:t>1</w:t>
            </w:r>
            <w:r>
              <w:rPr>
                <w:rFonts w:cs="Arial"/>
                <w:bCs w:val="0"/>
                <w:sz w:val="22"/>
              </w:rPr>
              <w:t>5</w:t>
            </w:r>
            <w:r w:rsidRPr="00AE55F0">
              <w:rPr>
                <w:rFonts w:cs="Arial"/>
                <w:bCs w:val="0"/>
                <w:sz w:val="22"/>
              </w:rPr>
              <w:t>.0</w:t>
            </w:r>
          </w:p>
        </w:tc>
        <w:tc>
          <w:tcPr>
            <w:tcW w:w="8344" w:type="dxa"/>
            <w:gridSpan w:val="6"/>
          </w:tcPr>
          <w:p w:rsidR="00365CBE" w:rsidRPr="00F877DD" w:rsidRDefault="00365CBE" w:rsidP="009B738A">
            <w:pPr>
              <w:jc w:val="both"/>
              <w:rPr>
                <w:rFonts w:cs="Arial"/>
                <w:sz w:val="22"/>
                <w:u w:val="single"/>
              </w:rPr>
            </w:pPr>
            <w:r w:rsidRPr="00350C57">
              <w:rPr>
                <w:rFonts w:cs="Arial"/>
                <w:sz w:val="22"/>
                <w:u w:val="single"/>
              </w:rPr>
              <w:t xml:space="preserve">Future </w:t>
            </w:r>
            <w:r>
              <w:rPr>
                <w:rFonts w:cs="Arial"/>
                <w:sz w:val="22"/>
                <w:u w:val="single"/>
              </w:rPr>
              <w:t>Dates</w:t>
            </w:r>
          </w:p>
        </w:tc>
      </w:tr>
      <w:tr w:rsidR="00365CB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365CBE" w:rsidRPr="00AE55F0" w:rsidRDefault="00365CBE" w:rsidP="00131E8E">
            <w:pPr>
              <w:jc w:val="both"/>
              <w:rPr>
                <w:rFonts w:cs="Arial"/>
                <w:bCs w:val="0"/>
                <w:sz w:val="22"/>
              </w:rPr>
            </w:pPr>
          </w:p>
        </w:tc>
        <w:tc>
          <w:tcPr>
            <w:tcW w:w="8344" w:type="dxa"/>
            <w:gridSpan w:val="6"/>
          </w:tcPr>
          <w:p w:rsidR="00365CBE" w:rsidRPr="00F877DD" w:rsidRDefault="00365CBE" w:rsidP="00CE02A0">
            <w:pPr>
              <w:jc w:val="both"/>
              <w:rPr>
                <w:rFonts w:cs="Arial"/>
                <w:sz w:val="22"/>
                <w:u w:val="single"/>
              </w:rPr>
            </w:pPr>
          </w:p>
        </w:tc>
      </w:tr>
      <w:tr w:rsidR="00365CB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365CBE" w:rsidRPr="00AE55F0" w:rsidRDefault="00365CBE" w:rsidP="00131E8E">
            <w:pPr>
              <w:jc w:val="both"/>
              <w:rPr>
                <w:rFonts w:cs="Arial"/>
                <w:bCs w:val="0"/>
                <w:sz w:val="22"/>
              </w:rPr>
            </w:pPr>
          </w:p>
        </w:tc>
        <w:tc>
          <w:tcPr>
            <w:tcW w:w="8344" w:type="dxa"/>
            <w:gridSpan w:val="6"/>
          </w:tcPr>
          <w:p w:rsidR="00365CBE" w:rsidRPr="00F877DD" w:rsidRDefault="00365CBE" w:rsidP="00CE02A0">
            <w:pPr>
              <w:jc w:val="both"/>
              <w:rPr>
                <w:rFonts w:cs="Arial"/>
                <w:sz w:val="22"/>
                <w:u w:val="single"/>
              </w:rPr>
            </w:pPr>
            <w:r>
              <w:rPr>
                <w:rFonts w:cs="Arial"/>
                <w:b w:val="0"/>
                <w:sz w:val="22"/>
              </w:rPr>
              <w:t>Committee Meetings: 16</w:t>
            </w:r>
            <w:r w:rsidRPr="00350C57">
              <w:rPr>
                <w:rFonts w:cs="Arial"/>
                <w:b w:val="0"/>
                <w:sz w:val="22"/>
                <w:vertAlign w:val="superscript"/>
              </w:rPr>
              <w:t>th</w:t>
            </w:r>
            <w:r>
              <w:rPr>
                <w:rFonts w:cs="Arial"/>
                <w:b w:val="0"/>
                <w:sz w:val="22"/>
              </w:rPr>
              <w:t xml:space="preserve"> June, 28</w:t>
            </w:r>
            <w:r w:rsidRPr="00350C57">
              <w:rPr>
                <w:rFonts w:cs="Arial"/>
                <w:b w:val="0"/>
                <w:sz w:val="22"/>
                <w:vertAlign w:val="superscript"/>
              </w:rPr>
              <w:t>th</w:t>
            </w:r>
            <w:r>
              <w:rPr>
                <w:rFonts w:cs="Arial"/>
                <w:b w:val="0"/>
                <w:sz w:val="22"/>
              </w:rPr>
              <w:t xml:space="preserve"> July, 15</w:t>
            </w:r>
            <w:r w:rsidRPr="00350C57">
              <w:rPr>
                <w:rFonts w:cs="Arial"/>
                <w:b w:val="0"/>
                <w:sz w:val="22"/>
                <w:vertAlign w:val="superscript"/>
              </w:rPr>
              <w:t>th</w:t>
            </w:r>
            <w:r>
              <w:rPr>
                <w:rFonts w:cs="Arial"/>
                <w:b w:val="0"/>
                <w:sz w:val="22"/>
              </w:rPr>
              <w:t xml:space="preserve"> September, 27</w:t>
            </w:r>
            <w:r w:rsidRPr="00350C57">
              <w:rPr>
                <w:rFonts w:cs="Arial"/>
                <w:b w:val="0"/>
                <w:sz w:val="22"/>
                <w:vertAlign w:val="superscript"/>
              </w:rPr>
              <w:t>th</w:t>
            </w:r>
            <w:r>
              <w:rPr>
                <w:rFonts w:cs="Arial"/>
                <w:b w:val="0"/>
                <w:sz w:val="22"/>
              </w:rPr>
              <w:t xml:space="preserve"> October, 8</w:t>
            </w:r>
            <w:r w:rsidRPr="00350C57">
              <w:rPr>
                <w:rFonts w:cs="Arial"/>
                <w:b w:val="0"/>
                <w:sz w:val="22"/>
                <w:vertAlign w:val="superscript"/>
              </w:rPr>
              <w:t>th</w:t>
            </w:r>
            <w:r>
              <w:rPr>
                <w:rFonts w:cs="Arial"/>
                <w:b w:val="0"/>
                <w:sz w:val="22"/>
              </w:rPr>
              <w:t xml:space="preserve"> Dec</w:t>
            </w:r>
          </w:p>
        </w:tc>
      </w:tr>
      <w:tr w:rsidR="00365CB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365CBE" w:rsidRPr="00AE55F0" w:rsidRDefault="00365CBE" w:rsidP="00131E8E">
            <w:pPr>
              <w:jc w:val="both"/>
              <w:rPr>
                <w:rFonts w:cs="Arial"/>
                <w:bCs w:val="0"/>
                <w:sz w:val="22"/>
              </w:rPr>
            </w:pPr>
          </w:p>
        </w:tc>
        <w:tc>
          <w:tcPr>
            <w:tcW w:w="8344" w:type="dxa"/>
            <w:gridSpan w:val="6"/>
          </w:tcPr>
          <w:p w:rsidR="00365CBE" w:rsidRPr="00F877DD" w:rsidRDefault="00365CBE" w:rsidP="00CE02A0">
            <w:pPr>
              <w:jc w:val="both"/>
              <w:rPr>
                <w:rFonts w:cs="Arial"/>
                <w:sz w:val="22"/>
                <w:u w:val="single"/>
              </w:rPr>
            </w:pPr>
          </w:p>
        </w:tc>
      </w:tr>
      <w:tr w:rsidR="00365CB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365CBE" w:rsidRPr="00AE55F0" w:rsidRDefault="00365CBE" w:rsidP="00131E8E">
            <w:pPr>
              <w:jc w:val="both"/>
              <w:rPr>
                <w:rFonts w:cs="Arial"/>
                <w:bCs w:val="0"/>
                <w:sz w:val="22"/>
              </w:rPr>
            </w:pPr>
          </w:p>
        </w:tc>
        <w:tc>
          <w:tcPr>
            <w:tcW w:w="8344" w:type="dxa"/>
            <w:gridSpan w:val="6"/>
          </w:tcPr>
          <w:p w:rsidR="00365CBE" w:rsidRPr="00F877DD" w:rsidRDefault="00365CBE" w:rsidP="00CE02A0">
            <w:pPr>
              <w:jc w:val="both"/>
              <w:rPr>
                <w:rFonts w:cs="Arial"/>
                <w:sz w:val="22"/>
                <w:u w:val="single"/>
              </w:rPr>
            </w:pPr>
            <w:r>
              <w:rPr>
                <w:rFonts w:cs="Arial"/>
                <w:b w:val="0"/>
                <w:sz w:val="22"/>
              </w:rPr>
              <w:t>Working parties:         20</w:t>
            </w:r>
            <w:r w:rsidRPr="00350C57">
              <w:rPr>
                <w:rFonts w:cs="Arial"/>
                <w:b w:val="0"/>
                <w:sz w:val="22"/>
                <w:vertAlign w:val="superscript"/>
              </w:rPr>
              <w:t>th</w:t>
            </w:r>
            <w:r>
              <w:rPr>
                <w:rFonts w:cs="Arial"/>
                <w:b w:val="0"/>
                <w:sz w:val="22"/>
              </w:rPr>
              <w:t xml:space="preserve"> September, 18</w:t>
            </w:r>
            <w:r w:rsidRPr="00350C57">
              <w:rPr>
                <w:rFonts w:cs="Arial"/>
                <w:b w:val="0"/>
                <w:sz w:val="22"/>
                <w:vertAlign w:val="superscript"/>
              </w:rPr>
              <w:t>th</w:t>
            </w:r>
            <w:r>
              <w:rPr>
                <w:rFonts w:cs="Arial"/>
                <w:b w:val="0"/>
                <w:sz w:val="22"/>
              </w:rPr>
              <w:t xml:space="preserve"> October and 15</w:t>
            </w:r>
            <w:r w:rsidRPr="00350C57">
              <w:rPr>
                <w:rFonts w:cs="Arial"/>
                <w:b w:val="0"/>
                <w:sz w:val="22"/>
                <w:vertAlign w:val="superscript"/>
              </w:rPr>
              <w:t>th</w:t>
            </w:r>
            <w:r>
              <w:rPr>
                <w:rFonts w:cs="Arial"/>
                <w:b w:val="0"/>
                <w:sz w:val="22"/>
              </w:rPr>
              <w:t xml:space="preserve"> November</w:t>
            </w:r>
          </w:p>
        </w:tc>
      </w:tr>
      <w:tr w:rsidR="006D3EB0"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6D3EB0" w:rsidRPr="00AE55F0" w:rsidRDefault="006D3EB0" w:rsidP="00131E8E">
            <w:pPr>
              <w:jc w:val="both"/>
              <w:rPr>
                <w:rFonts w:cs="Arial"/>
                <w:bCs w:val="0"/>
                <w:sz w:val="22"/>
              </w:rPr>
            </w:pPr>
          </w:p>
        </w:tc>
        <w:tc>
          <w:tcPr>
            <w:tcW w:w="8344" w:type="dxa"/>
            <w:gridSpan w:val="6"/>
          </w:tcPr>
          <w:p w:rsidR="006D3EB0" w:rsidRPr="00F877DD" w:rsidRDefault="006D3EB0" w:rsidP="00CE02A0">
            <w:pPr>
              <w:jc w:val="both"/>
              <w:rPr>
                <w:rFonts w:cs="Arial"/>
                <w:sz w:val="22"/>
                <w:u w:val="single"/>
              </w:rPr>
            </w:pPr>
          </w:p>
        </w:tc>
      </w:tr>
      <w:tr w:rsidR="00365CBE" w:rsidRPr="001858FF" w:rsidTr="001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02" w:type="dxa"/>
          <w:trHeight w:val="95"/>
        </w:trPr>
        <w:tc>
          <w:tcPr>
            <w:tcW w:w="852" w:type="dxa"/>
          </w:tcPr>
          <w:p w:rsidR="00365CBE" w:rsidRPr="00EC7612" w:rsidRDefault="00365CBE" w:rsidP="009B738A">
            <w:pPr>
              <w:jc w:val="both"/>
              <w:rPr>
                <w:rFonts w:cs="Arial"/>
                <w:bCs w:val="0"/>
                <w:sz w:val="22"/>
              </w:rPr>
            </w:pPr>
            <w:r w:rsidRPr="00EC7612">
              <w:rPr>
                <w:rFonts w:cs="Arial"/>
                <w:bCs w:val="0"/>
                <w:sz w:val="22"/>
              </w:rPr>
              <w:t>1</w:t>
            </w:r>
            <w:r>
              <w:rPr>
                <w:rFonts w:cs="Arial"/>
                <w:bCs w:val="0"/>
                <w:sz w:val="22"/>
              </w:rPr>
              <w:t>6</w:t>
            </w:r>
            <w:r w:rsidRPr="00EC7612">
              <w:rPr>
                <w:rFonts w:cs="Arial"/>
                <w:bCs w:val="0"/>
                <w:sz w:val="22"/>
              </w:rPr>
              <w:t>.0</w:t>
            </w:r>
          </w:p>
        </w:tc>
        <w:tc>
          <w:tcPr>
            <w:tcW w:w="8344" w:type="dxa"/>
            <w:gridSpan w:val="6"/>
          </w:tcPr>
          <w:p w:rsidR="00365CBE" w:rsidRPr="00350C57" w:rsidRDefault="00365CBE" w:rsidP="009B738A">
            <w:pPr>
              <w:jc w:val="both"/>
              <w:rPr>
                <w:rFonts w:cs="Arial"/>
                <w:b w:val="0"/>
                <w:sz w:val="22"/>
              </w:rPr>
            </w:pPr>
            <w:r>
              <w:rPr>
                <w:rFonts w:cs="Arial"/>
                <w:b w:val="0"/>
                <w:sz w:val="22"/>
              </w:rPr>
              <w:t>The meeting closed at 8.45pm</w:t>
            </w:r>
          </w:p>
        </w:tc>
      </w:tr>
    </w:tbl>
    <w:p w:rsidR="001332B0" w:rsidRDefault="001332B0" w:rsidP="00687C29">
      <w:pPr>
        <w:jc w:val="both"/>
      </w:pPr>
    </w:p>
    <w:sectPr w:rsidR="001332B0" w:rsidSect="00D54EA9">
      <w:headerReference w:type="even" r:id="rId8"/>
      <w:headerReference w:type="default" r:id="rId9"/>
      <w:footerReference w:type="even" r:id="rId10"/>
      <w:footerReference w:type="default" r:id="rId11"/>
      <w:pgSz w:w="11900" w:h="16820"/>
      <w:pgMar w:top="1077" w:right="851"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EB" w:rsidRDefault="00400AEB">
      <w:r>
        <w:separator/>
      </w:r>
    </w:p>
  </w:endnote>
  <w:endnote w:type="continuationSeparator" w:id="0">
    <w:p w:rsidR="00400AEB" w:rsidRDefault="0040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EE" w:rsidRDefault="00B11BEE" w:rsidP="00687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BEE" w:rsidRDefault="00B11BEE" w:rsidP="005B52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EE" w:rsidRPr="009F63A7" w:rsidRDefault="00B11BEE" w:rsidP="006558CA">
    <w:pPr>
      <w:pStyle w:val="Footer"/>
      <w:pBdr>
        <w:top w:val="thinThickSmallGap" w:sz="24" w:space="1" w:color="622423"/>
      </w:pBdr>
      <w:tabs>
        <w:tab w:val="clear" w:pos="4153"/>
        <w:tab w:val="clear" w:pos="8306"/>
        <w:tab w:val="right" w:pos="9348"/>
      </w:tabs>
      <w:rPr>
        <w:rFonts w:cs="Arial"/>
        <w:b w:val="0"/>
        <w:sz w:val="20"/>
        <w:szCs w:val="20"/>
        <w:lang w:val="en-GB"/>
      </w:rPr>
    </w:pPr>
    <w:r>
      <w:rPr>
        <w:rFonts w:cs="Arial"/>
        <w:b w:val="0"/>
        <w:sz w:val="20"/>
        <w:szCs w:val="20"/>
      </w:rPr>
      <w:t xml:space="preserve">LRRHAA     –         Minutes of Committee Meeting    </w:t>
    </w:r>
    <w:r>
      <w:rPr>
        <w:rFonts w:cs="Arial"/>
        <w:b w:val="0"/>
        <w:sz w:val="20"/>
        <w:szCs w:val="20"/>
        <w:lang w:val="en-GB"/>
      </w:rPr>
      <w:t>12th</w:t>
    </w:r>
    <w:r>
      <w:rPr>
        <w:rFonts w:cs="Arial"/>
        <w:b w:val="0"/>
        <w:sz w:val="20"/>
        <w:szCs w:val="20"/>
      </w:rPr>
      <w:t xml:space="preserve"> Ma</w:t>
    </w:r>
    <w:r>
      <w:rPr>
        <w:rFonts w:cs="Arial"/>
        <w:b w:val="0"/>
        <w:sz w:val="20"/>
        <w:szCs w:val="20"/>
        <w:lang w:val="en-GB"/>
      </w:rPr>
      <w:t>y</w:t>
    </w:r>
    <w:r>
      <w:rPr>
        <w:rFonts w:cs="Arial"/>
        <w:b w:val="0"/>
        <w:sz w:val="20"/>
        <w:szCs w:val="20"/>
      </w:rPr>
      <w:t xml:space="preserve"> 2015</w:t>
    </w:r>
    <w:r w:rsidRPr="00310A56">
      <w:rPr>
        <w:rFonts w:cs="Arial"/>
        <w:b w:val="0"/>
        <w:sz w:val="20"/>
        <w:szCs w:val="20"/>
      </w:rPr>
      <w:t xml:space="preserve">       V</w:t>
    </w:r>
    <w:r w:rsidR="00D01A7F">
      <w:rPr>
        <w:rFonts w:cs="Arial"/>
        <w:b w:val="0"/>
        <w:sz w:val="20"/>
        <w:szCs w:val="20"/>
        <w:lang w:val="en-GB"/>
      </w:rPr>
      <w:t>2</w:t>
    </w:r>
    <w:r>
      <w:rPr>
        <w:rFonts w:ascii="Cambria" w:hAnsi="Cambria"/>
      </w:rPr>
      <w:t xml:space="preserve">           </w:t>
    </w:r>
    <w:r w:rsidRPr="006558CA">
      <w:rPr>
        <w:rFonts w:cs="Arial"/>
        <w:b w:val="0"/>
        <w:sz w:val="20"/>
        <w:szCs w:val="20"/>
      </w:rPr>
      <w:t xml:space="preserve">Page </w:t>
    </w:r>
    <w:r w:rsidRPr="006558CA">
      <w:rPr>
        <w:rFonts w:cs="Arial"/>
        <w:b w:val="0"/>
        <w:sz w:val="20"/>
        <w:szCs w:val="20"/>
      </w:rPr>
      <w:fldChar w:fldCharType="begin"/>
    </w:r>
    <w:r w:rsidRPr="006558CA">
      <w:rPr>
        <w:rFonts w:cs="Arial"/>
        <w:b w:val="0"/>
        <w:sz w:val="20"/>
        <w:szCs w:val="20"/>
      </w:rPr>
      <w:instrText xml:space="preserve"> PAGE   \* MERGEFORMAT </w:instrText>
    </w:r>
    <w:r w:rsidRPr="006558CA">
      <w:rPr>
        <w:rFonts w:cs="Arial"/>
        <w:b w:val="0"/>
        <w:sz w:val="20"/>
        <w:szCs w:val="20"/>
      </w:rPr>
      <w:fldChar w:fldCharType="separate"/>
    </w:r>
    <w:r w:rsidR="00576979">
      <w:rPr>
        <w:rFonts w:cs="Arial"/>
        <w:b w:val="0"/>
        <w:noProof/>
        <w:sz w:val="20"/>
        <w:szCs w:val="20"/>
      </w:rPr>
      <w:t>1</w:t>
    </w:r>
    <w:r w:rsidRPr="006558CA">
      <w:rPr>
        <w:rFonts w:cs="Arial"/>
        <w:b w:val="0"/>
        <w:noProof/>
        <w:sz w:val="20"/>
        <w:szCs w:val="20"/>
      </w:rPr>
      <w:fldChar w:fldCharType="end"/>
    </w:r>
    <w:r>
      <w:rPr>
        <w:rFonts w:cs="Arial"/>
        <w:b w:val="0"/>
        <w:noProof/>
        <w:sz w:val="20"/>
        <w:szCs w:val="20"/>
      </w:rPr>
      <w:t xml:space="preserve"> of  </w:t>
    </w:r>
    <w:r w:rsidR="009F63A7">
      <w:rPr>
        <w:rFonts w:cs="Arial"/>
        <w:b w:val="0"/>
        <w:noProof/>
        <w:sz w:val="20"/>
        <w:szCs w:val="20"/>
        <w:lang w:val="en-GB"/>
      </w:rPr>
      <w:t>4</w:t>
    </w:r>
  </w:p>
  <w:p w:rsidR="00B11BEE" w:rsidRPr="006558CA" w:rsidRDefault="00B11BEE" w:rsidP="0065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EB" w:rsidRDefault="00400AEB">
      <w:r>
        <w:separator/>
      </w:r>
    </w:p>
  </w:footnote>
  <w:footnote w:type="continuationSeparator" w:id="0">
    <w:p w:rsidR="00400AEB" w:rsidRDefault="0040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EE" w:rsidRDefault="00B11BEE" w:rsidP="00927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BEE" w:rsidRDefault="00B11BEE" w:rsidP="00C86D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EE" w:rsidRPr="006558CA" w:rsidRDefault="00B11BEE" w:rsidP="006558CA">
    <w:pPr>
      <w:pStyle w:val="Header"/>
      <w:pBdr>
        <w:bottom w:val="thickThinSmallGap" w:sz="24" w:space="1" w:color="622423"/>
      </w:pBdr>
      <w:jc w:val="center"/>
      <w:rPr>
        <w:rFonts w:ascii="Cambria" w:hAnsi="Cambria"/>
        <w:sz w:val="32"/>
        <w:szCs w:val="32"/>
      </w:rPr>
    </w:pPr>
    <w:r>
      <w:rPr>
        <w:sz w:val="22"/>
      </w:rPr>
      <w:t xml:space="preserve">LRRHAA - </w:t>
    </w:r>
    <w:r w:rsidRPr="006558CA">
      <w:rPr>
        <w:sz w:val="22"/>
      </w:rPr>
      <w:t xml:space="preserve">Minutes of </w:t>
    </w:r>
    <w:r>
      <w:rPr>
        <w:sz w:val="22"/>
      </w:rPr>
      <w:t xml:space="preserve">Committee </w:t>
    </w:r>
    <w:r w:rsidRPr="006558CA">
      <w:rPr>
        <w:sz w:val="22"/>
      </w:rPr>
      <w:t>Meeting</w:t>
    </w:r>
    <w:r>
      <w:rPr>
        <w:sz w:val="22"/>
      </w:rPr>
      <w:t xml:space="preserve"> V</w:t>
    </w:r>
    <w:r w:rsidR="00D01A7F">
      <w:rPr>
        <w:sz w:val="22"/>
        <w:lang w:val="en-GB"/>
      </w:rPr>
      <w:t>2</w:t>
    </w:r>
    <w:r>
      <w:rPr>
        <w:sz w:val="22"/>
      </w:rPr>
      <w:t xml:space="preserve"> – </w:t>
    </w:r>
    <w:r>
      <w:rPr>
        <w:sz w:val="22"/>
        <w:lang w:val="en-GB"/>
      </w:rPr>
      <w:t>12</w:t>
    </w:r>
    <w:r w:rsidRPr="00283803">
      <w:rPr>
        <w:sz w:val="22"/>
        <w:vertAlign w:val="superscript"/>
        <w:lang w:val="en-GB"/>
      </w:rPr>
      <w:t>th</w:t>
    </w:r>
    <w:r>
      <w:rPr>
        <w:sz w:val="22"/>
        <w:lang w:val="en-GB"/>
      </w:rPr>
      <w:t xml:space="preserve"> May</w:t>
    </w:r>
    <w:r>
      <w:rPr>
        <w:sz w:val="22"/>
      </w:rPr>
      <w:t xml:space="preserve"> </w:t>
    </w:r>
    <w:r w:rsidRPr="006558CA">
      <w:rPr>
        <w:sz w:val="22"/>
      </w:rPr>
      <w:t>201</w:t>
    </w:r>
    <w:r>
      <w:rPr>
        <w:sz w:val="22"/>
      </w:rPr>
      <w:t>5</w:t>
    </w:r>
  </w:p>
  <w:p w:rsidR="00B11BEE" w:rsidRPr="00C86D29" w:rsidRDefault="00B11BEE" w:rsidP="00C86D2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130FA"/>
    <w:multiLevelType w:val="hybridMultilevel"/>
    <w:tmpl w:val="29C00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C1AC7"/>
    <w:multiLevelType w:val="hybridMultilevel"/>
    <w:tmpl w:val="15FE0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2A414475"/>
    <w:multiLevelType w:val="hybridMultilevel"/>
    <w:tmpl w:val="EDB867D6"/>
    <w:lvl w:ilvl="0" w:tplc="5D9E03F0">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7F62B5"/>
    <w:multiLevelType w:val="hybridMultilevel"/>
    <w:tmpl w:val="19484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1813C8"/>
    <w:multiLevelType w:val="hybridMultilevel"/>
    <w:tmpl w:val="5B0C436A"/>
    <w:lvl w:ilvl="0" w:tplc="846C934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BB4A18"/>
    <w:multiLevelType w:val="hybridMultilevel"/>
    <w:tmpl w:val="2BB638A2"/>
    <w:lvl w:ilvl="0" w:tplc="9916462A">
      <w:start w:val="1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A996BEF"/>
    <w:multiLevelType w:val="hybridMultilevel"/>
    <w:tmpl w:val="1D0A845A"/>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7">
    <w:nsid w:val="66226D2A"/>
    <w:multiLevelType w:val="hybridMultilevel"/>
    <w:tmpl w:val="840672F4"/>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8">
    <w:nsid w:val="714F282B"/>
    <w:multiLevelType w:val="hybridMultilevel"/>
    <w:tmpl w:val="59B04E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4F613D"/>
    <w:multiLevelType w:val="hybridMultilevel"/>
    <w:tmpl w:val="AD788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4"/>
  </w:num>
  <w:num w:numId="6">
    <w:abstractNumId w:val="2"/>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76"/>
    <w:rsid w:val="000045A1"/>
    <w:rsid w:val="000348B3"/>
    <w:rsid w:val="00051B98"/>
    <w:rsid w:val="000601E7"/>
    <w:rsid w:val="000614E9"/>
    <w:rsid w:val="000726C0"/>
    <w:rsid w:val="00084543"/>
    <w:rsid w:val="0008460A"/>
    <w:rsid w:val="00095FCC"/>
    <w:rsid w:val="000B0C79"/>
    <w:rsid w:val="000B3EB9"/>
    <w:rsid w:val="000C5870"/>
    <w:rsid w:val="000D30CD"/>
    <w:rsid w:val="000D3891"/>
    <w:rsid w:val="000D5D70"/>
    <w:rsid w:val="000D7A90"/>
    <w:rsid w:val="000F011E"/>
    <w:rsid w:val="000F3D08"/>
    <w:rsid w:val="001001B0"/>
    <w:rsid w:val="00131E8E"/>
    <w:rsid w:val="001332B0"/>
    <w:rsid w:val="0013621D"/>
    <w:rsid w:val="00137182"/>
    <w:rsid w:val="00163679"/>
    <w:rsid w:val="00173E85"/>
    <w:rsid w:val="001837F4"/>
    <w:rsid w:val="001858FF"/>
    <w:rsid w:val="001A61B4"/>
    <w:rsid w:val="001A687F"/>
    <w:rsid w:val="001D5494"/>
    <w:rsid w:val="001E4B56"/>
    <w:rsid w:val="00210728"/>
    <w:rsid w:val="002126F5"/>
    <w:rsid w:val="00243CD0"/>
    <w:rsid w:val="00253CFF"/>
    <w:rsid w:val="002700D5"/>
    <w:rsid w:val="00283803"/>
    <w:rsid w:val="002A4048"/>
    <w:rsid w:val="002B4FEA"/>
    <w:rsid w:val="002C1764"/>
    <w:rsid w:val="002C7BB8"/>
    <w:rsid w:val="002D6164"/>
    <w:rsid w:val="002F1812"/>
    <w:rsid w:val="002F6DD1"/>
    <w:rsid w:val="002F7188"/>
    <w:rsid w:val="00310A56"/>
    <w:rsid w:val="00350C57"/>
    <w:rsid w:val="00362F02"/>
    <w:rsid w:val="00364A0F"/>
    <w:rsid w:val="00365CBE"/>
    <w:rsid w:val="00375711"/>
    <w:rsid w:val="003930C9"/>
    <w:rsid w:val="003A15BD"/>
    <w:rsid w:val="003A2731"/>
    <w:rsid w:val="003B443D"/>
    <w:rsid w:val="00400AEB"/>
    <w:rsid w:val="004113BE"/>
    <w:rsid w:val="00423BD7"/>
    <w:rsid w:val="00435C64"/>
    <w:rsid w:val="004377EF"/>
    <w:rsid w:val="00453066"/>
    <w:rsid w:val="00453A36"/>
    <w:rsid w:val="004576B4"/>
    <w:rsid w:val="004604E4"/>
    <w:rsid w:val="0046103D"/>
    <w:rsid w:val="00467EFE"/>
    <w:rsid w:val="00471851"/>
    <w:rsid w:val="00475776"/>
    <w:rsid w:val="004860B1"/>
    <w:rsid w:val="00495CB3"/>
    <w:rsid w:val="004971B2"/>
    <w:rsid w:val="004A5E28"/>
    <w:rsid w:val="004A660E"/>
    <w:rsid w:val="004C6DE8"/>
    <w:rsid w:val="004D1E23"/>
    <w:rsid w:val="004F7A98"/>
    <w:rsid w:val="00500E25"/>
    <w:rsid w:val="00510CC7"/>
    <w:rsid w:val="00512409"/>
    <w:rsid w:val="00521234"/>
    <w:rsid w:val="00524446"/>
    <w:rsid w:val="0053769E"/>
    <w:rsid w:val="0055749C"/>
    <w:rsid w:val="00576979"/>
    <w:rsid w:val="00576EDE"/>
    <w:rsid w:val="00577A5B"/>
    <w:rsid w:val="00577B44"/>
    <w:rsid w:val="00582C0A"/>
    <w:rsid w:val="00587767"/>
    <w:rsid w:val="00591A54"/>
    <w:rsid w:val="0059355D"/>
    <w:rsid w:val="00593A61"/>
    <w:rsid w:val="005A0B56"/>
    <w:rsid w:val="005A2D64"/>
    <w:rsid w:val="005B2FD7"/>
    <w:rsid w:val="005B52C8"/>
    <w:rsid w:val="005C053E"/>
    <w:rsid w:val="005D7B05"/>
    <w:rsid w:val="005E11C0"/>
    <w:rsid w:val="00607647"/>
    <w:rsid w:val="00622898"/>
    <w:rsid w:val="00626EA7"/>
    <w:rsid w:val="006354DC"/>
    <w:rsid w:val="0065413A"/>
    <w:rsid w:val="006558CA"/>
    <w:rsid w:val="00666296"/>
    <w:rsid w:val="006774E5"/>
    <w:rsid w:val="00687C29"/>
    <w:rsid w:val="006A5080"/>
    <w:rsid w:val="006D3EB0"/>
    <w:rsid w:val="006E1773"/>
    <w:rsid w:val="006E210D"/>
    <w:rsid w:val="006F38D5"/>
    <w:rsid w:val="007247B3"/>
    <w:rsid w:val="007478DD"/>
    <w:rsid w:val="00751258"/>
    <w:rsid w:val="00754F02"/>
    <w:rsid w:val="00763344"/>
    <w:rsid w:val="007714E8"/>
    <w:rsid w:val="00777829"/>
    <w:rsid w:val="007800EE"/>
    <w:rsid w:val="00782705"/>
    <w:rsid w:val="00783CE4"/>
    <w:rsid w:val="00795F16"/>
    <w:rsid w:val="007A71BD"/>
    <w:rsid w:val="007A7F0C"/>
    <w:rsid w:val="007C71F1"/>
    <w:rsid w:val="007D2A7B"/>
    <w:rsid w:val="007D5A1D"/>
    <w:rsid w:val="00804F7E"/>
    <w:rsid w:val="008326C0"/>
    <w:rsid w:val="00873537"/>
    <w:rsid w:val="00874B3A"/>
    <w:rsid w:val="00876BB5"/>
    <w:rsid w:val="008779C0"/>
    <w:rsid w:val="00890D03"/>
    <w:rsid w:val="008B744B"/>
    <w:rsid w:val="008B7967"/>
    <w:rsid w:val="008C5148"/>
    <w:rsid w:val="008D5868"/>
    <w:rsid w:val="008E42A5"/>
    <w:rsid w:val="008F1AD6"/>
    <w:rsid w:val="008F5C35"/>
    <w:rsid w:val="00912935"/>
    <w:rsid w:val="00913641"/>
    <w:rsid w:val="00927B98"/>
    <w:rsid w:val="0093138C"/>
    <w:rsid w:val="009562E0"/>
    <w:rsid w:val="00964DD0"/>
    <w:rsid w:val="009A60B9"/>
    <w:rsid w:val="009D2F87"/>
    <w:rsid w:val="009E1BB9"/>
    <w:rsid w:val="009E398A"/>
    <w:rsid w:val="009F63A7"/>
    <w:rsid w:val="00A34EA9"/>
    <w:rsid w:val="00A5727D"/>
    <w:rsid w:val="00A65BD0"/>
    <w:rsid w:val="00A77F61"/>
    <w:rsid w:val="00A82FE5"/>
    <w:rsid w:val="00AB3D5B"/>
    <w:rsid w:val="00AE55F0"/>
    <w:rsid w:val="00AF1CF4"/>
    <w:rsid w:val="00B11BEE"/>
    <w:rsid w:val="00B22C55"/>
    <w:rsid w:val="00B22F8D"/>
    <w:rsid w:val="00B23483"/>
    <w:rsid w:val="00B37905"/>
    <w:rsid w:val="00B6255D"/>
    <w:rsid w:val="00B815E2"/>
    <w:rsid w:val="00B90903"/>
    <w:rsid w:val="00BA4F4D"/>
    <w:rsid w:val="00BB0EB4"/>
    <w:rsid w:val="00BB64AC"/>
    <w:rsid w:val="00BB65A4"/>
    <w:rsid w:val="00BC4565"/>
    <w:rsid w:val="00BE7393"/>
    <w:rsid w:val="00C0168D"/>
    <w:rsid w:val="00C13CCA"/>
    <w:rsid w:val="00C367C9"/>
    <w:rsid w:val="00C378EF"/>
    <w:rsid w:val="00C60C1E"/>
    <w:rsid w:val="00C62518"/>
    <w:rsid w:val="00C66F22"/>
    <w:rsid w:val="00C72724"/>
    <w:rsid w:val="00C85B5E"/>
    <w:rsid w:val="00C86D29"/>
    <w:rsid w:val="00C8765D"/>
    <w:rsid w:val="00CA7612"/>
    <w:rsid w:val="00CB50B2"/>
    <w:rsid w:val="00CB7EF4"/>
    <w:rsid w:val="00CD197D"/>
    <w:rsid w:val="00CD2470"/>
    <w:rsid w:val="00CE02A0"/>
    <w:rsid w:val="00D00819"/>
    <w:rsid w:val="00D01A7F"/>
    <w:rsid w:val="00D028C8"/>
    <w:rsid w:val="00D03F40"/>
    <w:rsid w:val="00D04C99"/>
    <w:rsid w:val="00D350F0"/>
    <w:rsid w:val="00D52BB7"/>
    <w:rsid w:val="00D54EA9"/>
    <w:rsid w:val="00D569C8"/>
    <w:rsid w:val="00D6778C"/>
    <w:rsid w:val="00D71024"/>
    <w:rsid w:val="00D9601F"/>
    <w:rsid w:val="00D97E72"/>
    <w:rsid w:val="00DB682A"/>
    <w:rsid w:val="00DC5169"/>
    <w:rsid w:val="00DC54BB"/>
    <w:rsid w:val="00DE4DD2"/>
    <w:rsid w:val="00E1104B"/>
    <w:rsid w:val="00E15C01"/>
    <w:rsid w:val="00E32857"/>
    <w:rsid w:val="00E331D0"/>
    <w:rsid w:val="00E36860"/>
    <w:rsid w:val="00E54F37"/>
    <w:rsid w:val="00E73472"/>
    <w:rsid w:val="00E76A00"/>
    <w:rsid w:val="00E843F6"/>
    <w:rsid w:val="00E91634"/>
    <w:rsid w:val="00E96B4B"/>
    <w:rsid w:val="00EA2C1D"/>
    <w:rsid w:val="00EC1B6A"/>
    <w:rsid w:val="00EC7612"/>
    <w:rsid w:val="00ED49D2"/>
    <w:rsid w:val="00EE7698"/>
    <w:rsid w:val="00EF21C2"/>
    <w:rsid w:val="00F24560"/>
    <w:rsid w:val="00F31F5A"/>
    <w:rsid w:val="00F32D5A"/>
    <w:rsid w:val="00F55C2D"/>
    <w:rsid w:val="00F60F71"/>
    <w:rsid w:val="00F855FB"/>
    <w:rsid w:val="00F877DD"/>
    <w:rsid w:val="00F87F43"/>
    <w:rsid w:val="00FE2AAF"/>
    <w:rsid w:val="00FF013A"/>
    <w:rsid w:val="00FF13E4"/>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87B29F-2D1D-4C36-8E3F-FA72268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79"/>
    <w:rPr>
      <w:rFonts w:ascii="Arial" w:hAnsi="Arial"/>
      <w:b/>
      <w:bCs/>
      <w:sz w:val="24"/>
      <w:szCs w:val="24"/>
      <w:lang w:eastAsia="en-US"/>
    </w:rPr>
  </w:style>
  <w:style w:type="paragraph" w:styleId="Heading1">
    <w:name w:val="heading 1"/>
    <w:basedOn w:val="Normal"/>
    <w:next w:val="Normal"/>
    <w:qFormat/>
    <w:rsid w:val="00163679"/>
    <w:pPr>
      <w:keepNext/>
      <w:jc w:val="center"/>
      <w:outlineLvl w:val="0"/>
    </w:pPr>
  </w:style>
  <w:style w:type="paragraph" w:styleId="Heading2">
    <w:name w:val="heading 2"/>
    <w:basedOn w:val="Normal"/>
    <w:next w:val="Normal"/>
    <w:qFormat/>
    <w:rsid w:val="00163679"/>
    <w:pPr>
      <w:keepNext/>
      <w:outlineLvl w:val="1"/>
    </w:pPr>
  </w:style>
  <w:style w:type="paragraph" w:styleId="Heading3">
    <w:name w:val="heading 3"/>
    <w:basedOn w:val="Normal"/>
    <w:next w:val="Normal"/>
    <w:qFormat/>
    <w:rsid w:val="00163679"/>
    <w:pPr>
      <w:keepNext/>
      <w:outlineLvl w:val="2"/>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3679"/>
    <w:pPr>
      <w:jc w:val="center"/>
    </w:pPr>
  </w:style>
  <w:style w:type="paragraph" w:styleId="Subtitle">
    <w:name w:val="Subtitle"/>
    <w:basedOn w:val="Normal"/>
    <w:qFormat/>
    <w:rsid w:val="00163679"/>
    <w:pPr>
      <w:jc w:val="center"/>
    </w:pPr>
  </w:style>
  <w:style w:type="paragraph" w:styleId="Header">
    <w:name w:val="header"/>
    <w:basedOn w:val="Normal"/>
    <w:link w:val="HeaderChar"/>
    <w:uiPriority w:val="99"/>
    <w:rsid w:val="00163679"/>
    <w:pPr>
      <w:tabs>
        <w:tab w:val="center" w:pos="4153"/>
        <w:tab w:val="right" w:pos="8306"/>
      </w:tabs>
    </w:pPr>
    <w:rPr>
      <w:lang w:val="x-none"/>
    </w:rPr>
  </w:style>
  <w:style w:type="paragraph" w:styleId="Footer">
    <w:name w:val="footer"/>
    <w:basedOn w:val="Normal"/>
    <w:link w:val="FooterChar"/>
    <w:uiPriority w:val="99"/>
    <w:rsid w:val="00163679"/>
    <w:pPr>
      <w:tabs>
        <w:tab w:val="center" w:pos="4153"/>
        <w:tab w:val="right" w:pos="8306"/>
      </w:tabs>
    </w:pPr>
    <w:rPr>
      <w:lang w:val="x-none"/>
    </w:rPr>
  </w:style>
  <w:style w:type="character" w:styleId="PageNumber">
    <w:name w:val="page number"/>
    <w:basedOn w:val="DefaultParagraphFont"/>
    <w:rsid w:val="00163679"/>
  </w:style>
  <w:style w:type="character" w:styleId="Hyperlink">
    <w:name w:val="Hyperlink"/>
    <w:rsid w:val="00163679"/>
    <w:rPr>
      <w:color w:val="0000FF"/>
      <w:u w:val="single"/>
    </w:rPr>
  </w:style>
  <w:style w:type="character" w:styleId="FollowedHyperlink">
    <w:name w:val="FollowedHyperlink"/>
    <w:rsid w:val="00163679"/>
    <w:rPr>
      <w:color w:val="800080"/>
      <w:u w:val="single"/>
    </w:rPr>
  </w:style>
  <w:style w:type="character" w:styleId="CommentReference">
    <w:name w:val="annotation reference"/>
    <w:semiHidden/>
    <w:rsid w:val="004C528C"/>
    <w:rPr>
      <w:sz w:val="18"/>
    </w:rPr>
  </w:style>
  <w:style w:type="paragraph" w:styleId="CommentText">
    <w:name w:val="annotation text"/>
    <w:basedOn w:val="Normal"/>
    <w:semiHidden/>
    <w:rsid w:val="004C528C"/>
  </w:style>
  <w:style w:type="paragraph" w:styleId="CommentSubject">
    <w:name w:val="annotation subject"/>
    <w:basedOn w:val="CommentText"/>
    <w:next w:val="CommentText"/>
    <w:semiHidden/>
    <w:rsid w:val="004C528C"/>
  </w:style>
  <w:style w:type="paragraph" w:styleId="BalloonText">
    <w:name w:val="Balloon Text"/>
    <w:basedOn w:val="Normal"/>
    <w:semiHidden/>
    <w:rsid w:val="004C528C"/>
    <w:rPr>
      <w:rFonts w:ascii="Lucida Grande" w:hAnsi="Lucida Grande"/>
      <w:sz w:val="18"/>
      <w:szCs w:val="18"/>
    </w:rPr>
  </w:style>
  <w:style w:type="character" w:customStyle="1" w:styleId="HeaderChar">
    <w:name w:val="Header Char"/>
    <w:link w:val="Header"/>
    <w:uiPriority w:val="99"/>
    <w:rsid w:val="006558CA"/>
    <w:rPr>
      <w:rFonts w:ascii="Arial" w:hAnsi="Arial"/>
      <w:b/>
      <w:bCs/>
      <w:sz w:val="24"/>
      <w:szCs w:val="24"/>
      <w:lang w:eastAsia="en-US"/>
    </w:rPr>
  </w:style>
  <w:style w:type="character" w:customStyle="1" w:styleId="FooterChar">
    <w:name w:val="Footer Char"/>
    <w:link w:val="Footer"/>
    <w:uiPriority w:val="99"/>
    <w:rsid w:val="006558CA"/>
    <w:rPr>
      <w:rFonts w:ascii="Arial" w:hAnsi="Arial"/>
      <w:b/>
      <w:bCs/>
      <w:sz w:val="24"/>
      <w:szCs w:val="24"/>
      <w:lang w:eastAsia="en-US"/>
    </w:rPr>
  </w:style>
  <w:style w:type="table" w:styleId="TableGrid">
    <w:name w:val="Table Grid"/>
    <w:basedOn w:val="TableNormal"/>
    <w:uiPriority w:val="59"/>
    <w:rsid w:val="001E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F30F-1D04-4C00-98B8-8025CA8E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Annual General Meeting Saturday 6th December 2014</vt:lpstr>
    </vt:vector>
  </TitlesOfParts>
  <Company>Home</Company>
  <LinksUpToDate>false</LinksUpToDate>
  <CharactersWithSpaces>7529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Saturday 6th December 2014</dc:title>
  <dc:creator>Penelope Ward</dc:creator>
  <cp:lastModifiedBy>Iffley</cp:lastModifiedBy>
  <cp:revision>2</cp:revision>
  <cp:lastPrinted>2015-05-13T09:13:00Z</cp:lastPrinted>
  <dcterms:created xsi:type="dcterms:W3CDTF">2015-05-16T07:43:00Z</dcterms:created>
  <dcterms:modified xsi:type="dcterms:W3CDTF">2015-05-16T07:43:00Z</dcterms:modified>
</cp:coreProperties>
</file>